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54552" w:rsidRDefault="00F54552" w:rsidP="00F54552">
      <w:pPr>
        <w:jc w:val="right"/>
        <w:rPr>
          <w:rFonts w:ascii="Segoe UI Black" w:hAnsi="Segoe UI Black" w:cs="Arial"/>
          <w:sz w:val="40"/>
          <w:lang w:val="es-MX"/>
        </w:rPr>
      </w:pPr>
    </w:p>
    <w:p w:rsidR="00F54552" w:rsidRDefault="00F54552" w:rsidP="00F54552">
      <w:pPr>
        <w:jc w:val="right"/>
        <w:rPr>
          <w:rFonts w:ascii="Segoe UI Black" w:hAnsi="Segoe UI Black" w:cs="Arial"/>
          <w:sz w:val="40"/>
          <w:lang w:val="es-MX"/>
        </w:rPr>
      </w:pPr>
    </w:p>
    <w:p w:rsidR="00F54552" w:rsidRDefault="00F54552" w:rsidP="00F54552">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0288" behindDoc="0" locked="0" layoutInCell="1" allowOverlap="1" wp14:anchorId="5F17180E" wp14:editId="1402C30E">
                <wp:simplePos x="0" y="0"/>
                <wp:positionH relativeFrom="column">
                  <wp:posOffset>-1085215</wp:posOffset>
                </wp:positionH>
                <wp:positionV relativeFrom="paragraph">
                  <wp:posOffset>323850</wp:posOffset>
                </wp:positionV>
                <wp:extent cx="5390515" cy="5113655"/>
                <wp:effectExtent l="0" t="0" r="635" b="0"/>
                <wp:wrapNone/>
                <wp:docPr id="131" name="Elipse 131"/>
                <wp:cNvGraphicFramePr/>
                <a:graphic xmlns:a="http://schemas.openxmlformats.org/drawingml/2006/main">
                  <a:graphicData uri="http://schemas.microsoft.com/office/word/2010/wordprocessingShape">
                    <wps:wsp>
                      <wps:cNvSpPr/>
                      <wps:spPr>
                        <a:xfrm>
                          <a:off x="0" y="0"/>
                          <a:ext cx="5390515" cy="51136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B0255" id="Elipse 131" o:spid="_x0000_s1026" style="position:absolute;margin-left:-85.45pt;margin-top:25.5pt;width:424.45pt;height:40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" fillcolor="#ffc000" stroked="f" strokeweight="1pt">
                <v:stroke joinstyle="miter"/>
              </v:oval>
            </w:pict>
          </mc:Fallback>
        </mc:AlternateContent>
      </w:r>
    </w:p>
    <w:p w:rsidR="00F54552" w:rsidRDefault="00F54552" w:rsidP="00F54552">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1312" behindDoc="0" locked="0" layoutInCell="1" allowOverlap="1" wp14:anchorId="4901AE20" wp14:editId="6081EABF">
                <wp:simplePos x="0" y="0"/>
                <wp:positionH relativeFrom="column">
                  <wp:posOffset>-716915</wp:posOffset>
                </wp:positionH>
                <wp:positionV relativeFrom="paragraph">
                  <wp:posOffset>437515</wp:posOffset>
                </wp:positionV>
                <wp:extent cx="4805916" cy="4359348"/>
                <wp:effectExtent l="0" t="0" r="0" b="3175"/>
                <wp:wrapNone/>
                <wp:docPr id="132" name="Elipse 132"/>
                <wp:cNvGraphicFramePr/>
                <a:graphic xmlns:a="http://schemas.openxmlformats.org/drawingml/2006/main">
                  <a:graphicData uri="http://schemas.microsoft.com/office/word/2010/wordprocessingShape">
                    <wps:wsp>
                      <wps:cNvSpPr/>
                      <wps:spPr>
                        <a:xfrm>
                          <a:off x="0" y="0"/>
                          <a:ext cx="4805916" cy="4359348"/>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15DA6" id="Elipse 132" o:spid="_x0000_s1026" style="position:absolute;margin-left:-56.45pt;margin-top:34.45pt;width:378.4pt;height:3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" fillcolor="#a5a5a5 [2092]" stroked="f" strokeweight="1pt">
                <v:stroke joinstyle="miter"/>
              </v:oval>
            </w:pict>
          </mc:Fallback>
        </mc:AlternateContent>
      </w:r>
    </w:p>
    <w:p w:rsidR="00F54552" w:rsidRDefault="00F54552" w:rsidP="00F54552">
      <w:pPr>
        <w:jc w:val="right"/>
        <w:rPr>
          <w:rFonts w:ascii="Segoe UI Black" w:hAnsi="Segoe UI Black" w:cs="Arial"/>
          <w:sz w:val="40"/>
          <w:lang w:val="es-MX"/>
        </w:rPr>
      </w:pPr>
    </w:p>
    <w:p w:rsidR="00F54552" w:rsidRDefault="00F54552" w:rsidP="00F54552">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2336" behindDoc="0" locked="0" layoutInCell="1" allowOverlap="1" wp14:anchorId="73179B84" wp14:editId="6BB61A00">
                <wp:simplePos x="0" y="0"/>
                <wp:positionH relativeFrom="page">
                  <wp:posOffset>659130</wp:posOffset>
                </wp:positionH>
                <wp:positionV relativeFrom="paragraph">
                  <wp:posOffset>236855</wp:posOffset>
                </wp:positionV>
                <wp:extent cx="4306186" cy="3636335"/>
                <wp:effectExtent l="0" t="0" r="0" b="2540"/>
                <wp:wrapNone/>
                <wp:docPr id="133" name="Elipse 133"/>
                <wp:cNvGraphicFramePr/>
                <a:graphic xmlns:a="http://schemas.openxmlformats.org/drawingml/2006/main">
                  <a:graphicData uri="http://schemas.microsoft.com/office/word/2010/wordprocessingShape">
                    <wps:wsp>
                      <wps:cNvSpPr/>
                      <wps:spPr>
                        <a:xfrm>
                          <a:off x="0" y="0"/>
                          <a:ext cx="4306186" cy="3636335"/>
                        </a:xfrm>
                        <a:prstGeom prst="ellipse">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1BB47" id="Elipse 133" o:spid="_x0000_s1026" style="position:absolute;margin-left:51.9pt;margin-top:18.65pt;width:339.05pt;height:286.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" stroked="f" strokeweight="1pt">
                <v:fill r:id="rId6" o:title="" recolor="t" rotate="t" type="frame"/>
                <v:stroke joinstyle="miter"/>
                <w10:wrap anchorx="page"/>
              </v:oval>
            </w:pict>
          </mc:Fallback>
        </mc:AlternateContent>
      </w:r>
      <w:r>
        <w:rPr>
          <w:noProof/>
          <w:lang w:val="en-US" w:eastAsia="en-US"/>
        </w:rPr>
        <w:drawing>
          <wp:anchor distT="0" distB="0" distL="114300" distR="114300" simplePos="0" relativeHeight="251659264" behindDoc="0" locked="0" layoutInCell="1" allowOverlap="1" wp14:anchorId="4410665D" wp14:editId="4433DB12">
            <wp:simplePos x="0" y="0"/>
            <wp:positionH relativeFrom="page">
              <wp:posOffset>-3766</wp:posOffset>
            </wp:positionH>
            <wp:positionV relativeFrom="page">
              <wp:posOffset>367975</wp:posOffset>
            </wp:positionV>
            <wp:extent cx="7762875" cy="1371600"/>
            <wp:effectExtent l="0" t="0" r="9525" b="0"/>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7">
                      <a:extLst>
                        <a:ext uri="{28A0092B-C50C-407E-A947-70E740481C1C}">
                          <a14:useLocalDpi xmlns:a14="http://schemas.microsoft.com/office/drawing/2010/main" val="0"/>
                        </a:ext>
                      </a:extLst>
                    </a:blip>
                    <a:stretch>
                      <a:fillRect/>
                    </a:stretch>
                  </pic:blipFill>
                  <pic:spPr>
                    <a:xfrm>
                      <a:off x="0" y="0"/>
                      <a:ext cx="7762875" cy="1371600"/>
                    </a:xfrm>
                    <a:prstGeom prst="rect">
                      <a:avLst/>
                    </a:prstGeom>
                    <a:ln>
                      <a:noFill/>
                    </a:ln>
                  </pic:spPr>
                </pic:pic>
              </a:graphicData>
            </a:graphic>
            <wp14:sizeRelH relativeFrom="margin">
              <wp14:pctWidth>0</wp14:pctWidth>
            </wp14:sizeRelH>
            <wp14:sizeRelV relativeFrom="margin">
              <wp14:pctHeight>0</wp14:pctHeight>
            </wp14:sizeRelV>
          </wp:anchor>
        </w:drawing>
      </w:r>
    </w:p>
    <w:p w:rsidR="00F54552" w:rsidRDefault="00F54552" w:rsidP="00F54552">
      <w:pPr>
        <w:jc w:val="center"/>
        <w:rPr>
          <w:rFonts w:ascii="Segoe UI Black" w:hAnsi="Segoe UI Black" w:cs="Arial"/>
          <w:sz w:val="40"/>
          <w:lang w:val="es-MX"/>
        </w:rPr>
      </w:pPr>
    </w:p>
    <w:p w:rsidR="00F54552" w:rsidRDefault="00F54552" w:rsidP="00F54552">
      <w:pPr>
        <w:jc w:val="center"/>
        <w:rPr>
          <w:rFonts w:ascii="Segoe UI Black" w:hAnsi="Segoe UI Black" w:cs="Arial"/>
          <w:sz w:val="40"/>
          <w:lang w:val="es-MX"/>
        </w:rPr>
      </w:pPr>
    </w:p>
    <w:p w:rsidR="00F54552" w:rsidRDefault="00F54552" w:rsidP="00F54552">
      <w:pPr>
        <w:jc w:val="center"/>
        <w:rPr>
          <w:rFonts w:ascii="Segoe UI Black" w:hAnsi="Segoe UI Black" w:cs="Arial"/>
          <w:sz w:val="40"/>
          <w:lang w:val="es-MX"/>
        </w:rPr>
      </w:pPr>
      <w:r w:rsidRPr="002B6B49">
        <w:rPr>
          <w:rFonts w:ascii="Arial" w:hAnsi="Arial" w:cs="Arial"/>
          <w:noProof/>
          <w:color w:val="C00000"/>
          <w:lang w:val="en-US" w:eastAsia="en-US"/>
        </w:rPr>
        <mc:AlternateContent>
          <mc:Choice Requires="wps">
            <w:drawing>
              <wp:anchor distT="45720" distB="45720" distL="114300" distR="114300" simplePos="0" relativeHeight="251663360" behindDoc="0" locked="0" layoutInCell="1" allowOverlap="1" wp14:anchorId="146820DA" wp14:editId="79C10077">
                <wp:simplePos x="0" y="0"/>
                <wp:positionH relativeFrom="column">
                  <wp:posOffset>2607945</wp:posOffset>
                </wp:positionH>
                <wp:positionV relativeFrom="paragraph">
                  <wp:posOffset>163195</wp:posOffset>
                </wp:positionV>
                <wp:extent cx="3199130" cy="1844040"/>
                <wp:effectExtent l="0" t="0" r="127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844040"/>
                        </a:xfrm>
                        <a:prstGeom prst="rect">
                          <a:avLst/>
                        </a:prstGeom>
                        <a:solidFill>
                          <a:srgbClr val="FFFFFF"/>
                        </a:solidFill>
                        <a:ln w="9525">
                          <a:noFill/>
                          <a:miter lim="800000"/>
                          <a:headEnd/>
                          <a:tailEnd/>
                        </a:ln>
                      </wps:spPr>
                      <wps:txbx>
                        <w:txbxContent>
                          <w:p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820DA" id="_x0000_t202" coordsize="21600,21600" o:spt="202" path="m,l,21600r21600,l21600,xe">
                <v:stroke joinstyle="miter"/>
                <v:path gradientshapeok="t" o:connecttype="rect"/>
              </v:shapetype>
              <v:shape id="Cuadro de texto 2" o:spid="_x0000_s1026" type="#_x0000_t202" style="position:absolute;left:0;text-align:left;margin-left:205.35pt;margin-top:12.85pt;width:251.9pt;height:14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" stroked="f">
                <v:textbox>
                  <w:txbxContent>
                    <w:p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v:textbox>
                <w10:wrap type="square"/>
              </v:shape>
            </w:pict>
          </mc:Fallback>
        </mc:AlternateContent>
      </w:r>
    </w:p>
    <w:p w:rsidR="00F54552" w:rsidRPr="004F0E22" w:rsidRDefault="00F54552" w:rsidP="00F54552">
      <w:pPr>
        <w:tabs>
          <w:tab w:val="left" w:pos="3090"/>
        </w:tabs>
        <w:rPr>
          <w:rFonts w:ascii="Arial" w:hAnsi="Arial" w:cs="Arial"/>
          <w:color w:val="C00000"/>
          <w:lang w:val="es-MX"/>
        </w:rPr>
      </w:pPr>
      <w:r w:rsidRPr="004F0E22">
        <w:rPr>
          <w:rFonts w:ascii="Arial" w:hAnsi="Arial" w:cs="Arial"/>
          <w:color w:val="C00000"/>
          <w:lang w:val="es-MX"/>
        </w:rPr>
        <w:tab/>
      </w: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lang w:val="es-MX"/>
        </w:rPr>
      </w:pPr>
    </w:p>
    <w:p w:rsidR="00F54552" w:rsidRDefault="00F54552" w:rsidP="00F54552">
      <w:pPr>
        <w:tabs>
          <w:tab w:val="left" w:pos="3090"/>
        </w:tabs>
        <w:rPr>
          <w:rFonts w:ascii="Arial" w:hAnsi="Arial" w:cs="Arial"/>
          <w:sz w:val="28"/>
          <w:lang w:val="es-MX"/>
        </w:rPr>
      </w:pPr>
    </w:p>
    <w:p w:rsidR="00F54552" w:rsidRDefault="00F54552" w:rsidP="00F54552">
      <w:pPr>
        <w:tabs>
          <w:tab w:val="left" w:pos="3090"/>
        </w:tabs>
        <w:rPr>
          <w:rFonts w:ascii="Arial" w:hAnsi="Arial" w:cs="Arial"/>
          <w:sz w:val="28"/>
          <w:lang w:val="es-MX"/>
        </w:rPr>
      </w:pPr>
      <w:r w:rsidRPr="000A40AF">
        <w:rPr>
          <w:rFonts w:ascii="Arial" w:hAnsi="Arial" w:cs="Arial"/>
          <w:noProof/>
          <w:sz w:val="28"/>
          <w:lang w:val="en-US" w:eastAsia="en-US"/>
        </w:rPr>
        <mc:AlternateContent>
          <mc:Choice Requires="wps">
            <w:drawing>
              <wp:anchor distT="45720" distB="45720" distL="114300" distR="114300" simplePos="0" relativeHeight="251664384" behindDoc="0" locked="0" layoutInCell="1" allowOverlap="1" wp14:anchorId="7C3BDB0D" wp14:editId="1F4F6B73">
                <wp:simplePos x="0" y="0"/>
                <wp:positionH relativeFrom="margin">
                  <wp:posOffset>3507105</wp:posOffset>
                </wp:positionH>
                <wp:positionV relativeFrom="paragraph">
                  <wp:posOffset>47625</wp:posOffset>
                </wp:positionV>
                <wp:extent cx="2255520" cy="335280"/>
                <wp:effectExtent l="0" t="0" r="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35280"/>
                        </a:xfrm>
                        <a:prstGeom prst="rect">
                          <a:avLst/>
                        </a:prstGeom>
                        <a:solidFill>
                          <a:srgbClr val="FFFFFF"/>
                        </a:solidFill>
                        <a:ln w="9525">
                          <a:noFill/>
                          <a:miter lim="800000"/>
                          <a:headEnd/>
                          <a:tailEnd/>
                        </a:ln>
                      </wps:spPr>
                      <wps:txbx>
                        <w:txbxContent>
                          <w:p w:rsidR="00F54552" w:rsidRPr="003966B2" w:rsidRDefault="00F54552" w:rsidP="00F54552">
                            <w:pPr>
                              <w:jc w:val="right"/>
                              <w:rPr>
                                <w:rFonts w:ascii="Cambria" w:hAnsi="Cambria"/>
                                <w:b/>
                                <w:bCs/>
                                <w:sz w:val="36"/>
                                <w:szCs w:val="40"/>
                              </w:rPr>
                            </w:pPr>
                            <w:r w:rsidRPr="006E4636">
                              <w:rPr>
                                <w:rFonts w:ascii="Segoe MDL2 Assets" w:hAnsi="Segoe MDL2 Assets"/>
                                <w:b/>
                                <w:bCs/>
                                <w:sz w:val="36"/>
                                <w:szCs w:val="40"/>
                              </w:rPr>
                              <w:t>VIGENCIA 202</w:t>
                            </w:r>
                            <w:r>
                              <w:rPr>
                                <w:rFonts w:ascii="Cambria" w:hAnsi="Cambria"/>
                                <w:b/>
                                <w:bCs/>
                                <w:sz w:val="36"/>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DB0D" id="_x0000_s1027" type="#_x0000_t202" style="position:absolute;margin-left:276.15pt;margin-top:3.75pt;width:177.6pt;height:26.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" stroked="f">
                <v:textbox>
                  <w:txbxContent>
                    <w:p w:rsidR="00F54552" w:rsidRPr="003966B2" w:rsidRDefault="00F54552" w:rsidP="00F54552">
                      <w:pPr>
                        <w:jc w:val="right"/>
                        <w:rPr>
                          <w:rFonts w:ascii="Cambria" w:hAnsi="Cambria"/>
                          <w:b/>
                          <w:bCs/>
                          <w:sz w:val="36"/>
                          <w:szCs w:val="40"/>
                        </w:rPr>
                      </w:pPr>
                      <w:r w:rsidRPr="006E4636">
                        <w:rPr>
                          <w:rFonts w:ascii="Segoe MDL2 Assets" w:hAnsi="Segoe MDL2 Assets"/>
                          <w:b/>
                          <w:bCs/>
                          <w:sz w:val="36"/>
                          <w:szCs w:val="40"/>
                        </w:rPr>
                        <w:t>VIGENCIA 202</w:t>
                      </w:r>
                      <w:r>
                        <w:rPr>
                          <w:rFonts w:ascii="Cambria" w:hAnsi="Cambria"/>
                          <w:b/>
                          <w:bCs/>
                          <w:sz w:val="36"/>
                          <w:szCs w:val="40"/>
                        </w:rPr>
                        <w:t>3</w:t>
                      </w:r>
                    </w:p>
                  </w:txbxContent>
                </v:textbox>
                <w10:wrap type="square" anchorx="margin"/>
              </v:shape>
            </w:pict>
          </mc:Fallback>
        </mc:AlternateContent>
      </w:r>
    </w:p>
    <w:p w:rsidR="00F54552" w:rsidRDefault="00F54552" w:rsidP="00F54552">
      <w:pPr>
        <w:tabs>
          <w:tab w:val="left" w:pos="3090"/>
        </w:tabs>
        <w:rPr>
          <w:rFonts w:ascii="Arial" w:hAnsi="Arial" w:cs="Arial"/>
          <w:sz w:val="28"/>
          <w:lang w:val="es-MX"/>
        </w:rPr>
      </w:pPr>
    </w:p>
    <w:p w:rsidR="00F54552" w:rsidRDefault="00F54552" w:rsidP="00F54552">
      <w:pPr>
        <w:tabs>
          <w:tab w:val="left" w:pos="3090"/>
        </w:tabs>
        <w:rPr>
          <w:rFonts w:ascii="Arial" w:hAnsi="Arial" w:cs="Arial"/>
          <w:sz w:val="28"/>
          <w:lang w:val="es-MX"/>
        </w:rPr>
      </w:pPr>
    </w:p>
    <w:p w:rsidR="00F54552" w:rsidRDefault="00F54552" w:rsidP="00F54552">
      <w:pPr>
        <w:tabs>
          <w:tab w:val="left" w:pos="3090"/>
        </w:tabs>
        <w:rPr>
          <w:rFonts w:ascii="Arial" w:hAnsi="Arial" w:cs="Arial"/>
          <w:sz w:val="28"/>
          <w:lang w:val="es-MX"/>
        </w:rPr>
      </w:pPr>
    </w:p>
    <w:p w:rsidR="00F54552" w:rsidRPr="00AE64BD" w:rsidRDefault="00F54552" w:rsidP="00F54552">
      <w:pPr>
        <w:pStyle w:val="Default"/>
        <w:jc w:val="center"/>
        <w:rPr>
          <w:rFonts w:ascii="Arial" w:hAnsi="Arial" w:cs="Arial"/>
          <w:color w:val="auto"/>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color w:val="FF0000"/>
        </w:rPr>
      </w:pPr>
    </w:p>
    <w:p w:rsidR="00F54552" w:rsidRDefault="00F54552" w:rsidP="00F54552">
      <w:pPr>
        <w:tabs>
          <w:tab w:val="left" w:pos="8004"/>
        </w:tabs>
        <w:jc w:val="both"/>
        <w:rPr>
          <w:rFonts w:ascii="Arial" w:hAnsi="Arial" w:cs="Arial"/>
          <w:b/>
          <w:i/>
          <w:color w:val="FF0000"/>
        </w:rPr>
      </w:pPr>
      <w:r>
        <w:rPr>
          <w:rFonts w:ascii="Arial" w:hAnsi="Arial" w:cs="Arial"/>
          <w:b/>
          <w:i/>
          <w:color w:val="FF0000"/>
        </w:rPr>
        <w:tab/>
      </w:r>
    </w:p>
    <w:p w:rsidR="00F54552" w:rsidRDefault="00F54552" w:rsidP="00F54552">
      <w:pPr>
        <w:jc w:val="both"/>
        <w:rPr>
          <w:rFonts w:ascii="Arial" w:hAnsi="Arial" w:cs="Arial"/>
          <w:b/>
          <w:i/>
          <w:color w:val="FF0000"/>
        </w:rPr>
      </w:pPr>
    </w:p>
    <w:p w:rsidR="00F54552" w:rsidRDefault="00F54552" w:rsidP="00F54552">
      <w:pPr>
        <w:jc w:val="both"/>
        <w:rPr>
          <w:rFonts w:ascii="Arial" w:hAnsi="Arial" w:cs="Arial"/>
          <w:b/>
          <w:i/>
        </w:rPr>
      </w:pPr>
      <w:r w:rsidRPr="00DD5B8B">
        <w:rPr>
          <w:rFonts w:ascii="Arial" w:hAnsi="Arial" w:cs="Arial"/>
          <w:b/>
          <w:i/>
        </w:rPr>
        <w:t xml:space="preserve">PLAN ANTICORRUPCIÓN Y DE ATENCIÓN AL CIUDADANO </w:t>
      </w:r>
    </w:p>
    <w:p w:rsidR="00F54552" w:rsidRPr="00DD5B8B" w:rsidRDefault="00F54552" w:rsidP="00F54552">
      <w:pPr>
        <w:jc w:val="both"/>
        <w:rPr>
          <w:rFonts w:ascii="Arial" w:hAnsi="Arial" w:cs="Arial"/>
          <w:b/>
          <w:i/>
        </w:rPr>
      </w:pPr>
      <w:r w:rsidRPr="00DD5B8B">
        <w:rPr>
          <w:rFonts w:ascii="Arial" w:hAnsi="Arial" w:cs="Arial"/>
          <w:b/>
          <w:i/>
        </w:rPr>
        <w:t>VIGENCIA 20</w:t>
      </w:r>
      <w:r>
        <w:rPr>
          <w:rFonts w:ascii="Arial" w:hAnsi="Arial" w:cs="Arial"/>
          <w:b/>
          <w:i/>
        </w:rPr>
        <w:t>23</w:t>
      </w:r>
    </w:p>
    <w:p w:rsidR="00F54552" w:rsidRPr="00DD5B8B" w:rsidRDefault="00F54552" w:rsidP="00F54552">
      <w:pPr>
        <w:jc w:val="both"/>
        <w:rPr>
          <w:rFonts w:ascii="Arial" w:hAnsi="Arial" w:cs="Arial"/>
          <w:b/>
          <w:i/>
        </w:rPr>
      </w:pPr>
      <w:r>
        <w:rPr>
          <w:rFonts w:ascii="Arial" w:hAnsi="Arial" w:cs="Arial"/>
          <w:b/>
          <w:i/>
        </w:rPr>
        <w:t>INSPECCIÓN</w:t>
      </w:r>
      <w:r>
        <w:rPr>
          <w:rFonts w:ascii="Arial" w:hAnsi="Arial" w:cs="Arial"/>
          <w:b/>
          <w:i/>
        </w:rPr>
        <w:t xml:space="preserve"> DE TRÁNSITO Y TRANSPORTE DE BARRANCABERMEJA</w:t>
      </w:r>
    </w:p>
    <w:p w:rsidR="00F54552" w:rsidRPr="00DD5B8B" w:rsidRDefault="00F54552" w:rsidP="00F54552">
      <w:pPr>
        <w:pStyle w:val="NormalWeb"/>
        <w:spacing w:before="0" w:beforeAutospacing="0" w:after="0" w:afterAutospacing="0"/>
        <w:ind w:right="142"/>
        <w:jc w:val="center"/>
        <w:rPr>
          <w:rFonts w:ascii="Arial" w:hAnsi="Arial" w:cs="Arial"/>
          <w:b/>
          <w:bCs/>
          <w:i/>
          <w:sz w:val="22"/>
        </w:rPr>
      </w:pPr>
    </w:p>
    <w:p w:rsidR="00F54552" w:rsidRPr="00033C34" w:rsidRDefault="00F54552" w:rsidP="00F54552">
      <w:pPr>
        <w:rPr>
          <w:rFonts w:ascii="Arial" w:hAnsi="Arial" w:cs="Arial"/>
          <w:b/>
          <w:i/>
        </w:rPr>
      </w:pPr>
    </w:p>
    <w:p w:rsidR="00F54552" w:rsidRPr="00033C34" w:rsidRDefault="00F54552" w:rsidP="00F54552">
      <w:pPr>
        <w:rPr>
          <w:rFonts w:ascii="Arial" w:hAnsi="Arial" w:cs="Arial"/>
          <w:b/>
          <w:i/>
        </w:rPr>
      </w:pPr>
      <w:r w:rsidRPr="00033C34">
        <w:rPr>
          <w:rFonts w:ascii="Arial" w:hAnsi="Arial" w:cs="Arial"/>
          <w:b/>
          <w:i/>
        </w:rPr>
        <w:t>Control del Documento</w:t>
      </w:r>
    </w:p>
    <w:p w:rsidR="00F54552" w:rsidRPr="00033C34" w:rsidRDefault="00F54552" w:rsidP="00F54552">
      <w:pPr>
        <w:jc w:val="center"/>
        <w:rPr>
          <w:rFonts w:ascii="Arial" w:hAnsi="Arial" w:cs="Arial"/>
          <w:b/>
          <w:i/>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808"/>
        <w:gridCol w:w="2551"/>
        <w:gridCol w:w="2176"/>
      </w:tblGrid>
      <w:tr w:rsidR="00F54552" w:rsidRPr="00B83B3F" w:rsidTr="002938E4">
        <w:trPr>
          <w:cantSplit/>
          <w:trHeight w:val="405"/>
          <w:jc w:val="center"/>
        </w:trPr>
        <w:tc>
          <w:tcPr>
            <w:tcW w:w="1440" w:type="dxa"/>
            <w:vAlign w:val="center"/>
          </w:tcPr>
          <w:p w:rsidR="00F54552" w:rsidRPr="00B83B3F" w:rsidRDefault="00F54552" w:rsidP="002938E4">
            <w:pPr>
              <w:tabs>
                <w:tab w:val="left" w:pos="426"/>
              </w:tabs>
              <w:jc w:val="center"/>
              <w:rPr>
                <w:rFonts w:ascii="Arial" w:hAnsi="Arial" w:cs="Arial"/>
                <w:i/>
                <w:lang w:val="es-MX"/>
              </w:rPr>
            </w:pPr>
          </w:p>
        </w:tc>
        <w:tc>
          <w:tcPr>
            <w:tcW w:w="2808" w:type="dxa"/>
            <w:vAlign w:val="center"/>
          </w:tcPr>
          <w:p w:rsidR="00F54552" w:rsidRPr="00B83B3F" w:rsidRDefault="00F54552" w:rsidP="002938E4">
            <w:pPr>
              <w:tabs>
                <w:tab w:val="left" w:pos="426"/>
              </w:tabs>
              <w:jc w:val="center"/>
              <w:rPr>
                <w:rFonts w:ascii="Arial" w:hAnsi="Arial" w:cs="Arial"/>
                <w:b/>
                <w:i/>
                <w:lang w:val="es-MX"/>
              </w:rPr>
            </w:pPr>
            <w:r w:rsidRPr="00B83B3F">
              <w:rPr>
                <w:rFonts w:ascii="Arial" w:hAnsi="Arial" w:cs="Arial"/>
                <w:b/>
                <w:i/>
                <w:lang w:val="es-MX"/>
              </w:rPr>
              <w:t>Cargo</w:t>
            </w:r>
          </w:p>
        </w:tc>
        <w:tc>
          <w:tcPr>
            <w:tcW w:w="2551" w:type="dxa"/>
            <w:vAlign w:val="center"/>
          </w:tcPr>
          <w:p w:rsidR="00F54552" w:rsidRPr="00B83B3F" w:rsidRDefault="00F54552" w:rsidP="002938E4">
            <w:pPr>
              <w:tabs>
                <w:tab w:val="left" w:pos="426"/>
              </w:tabs>
              <w:jc w:val="center"/>
              <w:rPr>
                <w:rFonts w:ascii="Arial" w:hAnsi="Arial" w:cs="Arial"/>
                <w:b/>
                <w:i/>
                <w:lang w:val="es-MX"/>
              </w:rPr>
            </w:pPr>
            <w:r w:rsidRPr="00B83B3F">
              <w:rPr>
                <w:rFonts w:ascii="Arial" w:hAnsi="Arial" w:cs="Arial"/>
                <w:b/>
                <w:i/>
                <w:lang w:val="es-MX"/>
              </w:rPr>
              <w:t>Dependencia</w:t>
            </w:r>
          </w:p>
        </w:tc>
        <w:tc>
          <w:tcPr>
            <w:tcW w:w="2176" w:type="dxa"/>
            <w:vAlign w:val="center"/>
          </w:tcPr>
          <w:p w:rsidR="00F54552" w:rsidRPr="00B83B3F" w:rsidRDefault="00F54552" w:rsidP="002938E4">
            <w:pPr>
              <w:tabs>
                <w:tab w:val="left" w:pos="426"/>
              </w:tabs>
              <w:jc w:val="center"/>
              <w:rPr>
                <w:rFonts w:ascii="Arial" w:hAnsi="Arial" w:cs="Arial"/>
                <w:b/>
                <w:i/>
                <w:lang w:val="es-MX"/>
              </w:rPr>
            </w:pPr>
            <w:r w:rsidRPr="00B83B3F">
              <w:rPr>
                <w:rFonts w:ascii="Arial" w:hAnsi="Arial" w:cs="Arial"/>
                <w:b/>
                <w:i/>
                <w:lang w:val="es-MX"/>
              </w:rPr>
              <w:t>Fecha</w:t>
            </w:r>
          </w:p>
        </w:tc>
      </w:tr>
      <w:tr w:rsidR="00F54552" w:rsidRPr="00B83B3F" w:rsidTr="002938E4">
        <w:trPr>
          <w:cantSplit/>
          <w:trHeight w:val="591"/>
          <w:jc w:val="center"/>
        </w:trPr>
        <w:tc>
          <w:tcPr>
            <w:tcW w:w="1440"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Autor:</w:t>
            </w:r>
          </w:p>
        </w:tc>
        <w:tc>
          <w:tcPr>
            <w:tcW w:w="2808"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Profesional Especializado</w:t>
            </w:r>
          </w:p>
        </w:tc>
        <w:tc>
          <w:tcPr>
            <w:tcW w:w="2551"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División de Planeación</w:t>
            </w:r>
          </w:p>
        </w:tc>
        <w:tc>
          <w:tcPr>
            <w:tcW w:w="2176"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Enero de 202</w:t>
            </w:r>
            <w:r>
              <w:rPr>
                <w:rFonts w:ascii="Arial" w:hAnsi="Arial" w:cs="Arial"/>
                <w:i/>
                <w:lang w:val="es-MX"/>
              </w:rPr>
              <w:t>3</w:t>
            </w:r>
          </w:p>
        </w:tc>
      </w:tr>
      <w:tr w:rsidR="00F54552" w:rsidRPr="00B83B3F" w:rsidTr="002938E4">
        <w:trPr>
          <w:cantSplit/>
          <w:trHeight w:val="571"/>
          <w:jc w:val="center"/>
        </w:trPr>
        <w:tc>
          <w:tcPr>
            <w:tcW w:w="1440"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Revisión:</w:t>
            </w:r>
          </w:p>
        </w:tc>
        <w:tc>
          <w:tcPr>
            <w:tcW w:w="2808" w:type="dxa"/>
            <w:vAlign w:val="center"/>
          </w:tcPr>
          <w:p w:rsidR="00F54552" w:rsidRPr="00B83B3F" w:rsidRDefault="00F54552" w:rsidP="002938E4">
            <w:pPr>
              <w:tabs>
                <w:tab w:val="left" w:pos="426"/>
              </w:tabs>
              <w:jc w:val="center"/>
              <w:rPr>
                <w:rFonts w:ascii="Arial" w:hAnsi="Arial" w:cs="Arial"/>
                <w:i/>
                <w:lang w:val="es-MX"/>
              </w:rPr>
            </w:pPr>
            <w:r>
              <w:rPr>
                <w:rFonts w:ascii="Arial" w:hAnsi="Arial" w:cs="Arial"/>
                <w:i/>
                <w:lang w:val="es-MX"/>
              </w:rPr>
              <w:t>Comité de Gestión y Desempeño</w:t>
            </w:r>
          </w:p>
        </w:tc>
        <w:tc>
          <w:tcPr>
            <w:tcW w:w="2551" w:type="dxa"/>
            <w:vAlign w:val="center"/>
          </w:tcPr>
          <w:p w:rsidR="00F54552" w:rsidRPr="00B83B3F" w:rsidRDefault="00F54552" w:rsidP="002938E4">
            <w:pPr>
              <w:tabs>
                <w:tab w:val="left" w:pos="426"/>
              </w:tabs>
              <w:jc w:val="center"/>
              <w:rPr>
                <w:rFonts w:ascii="Arial" w:hAnsi="Arial" w:cs="Arial"/>
                <w:i/>
                <w:lang w:val="es-MX"/>
              </w:rPr>
            </w:pPr>
            <w:r>
              <w:rPr>
                <w:rFonts w:ascii="Arial" w:hAnsi="Arial" w:cs="Arial"/>
                <w:i/>
                <w:lang w:val="es-MX"/>
              </w:rPr>
              <w:t>Comité de Gestión y Desempeño</w:t>
            </w:r>
          </w:p>
        </w:tc>
        <w:tc>
          <w:tcPr>
            <w:tcW w:w="2176"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Enero de 202</w:t>
            </w:r>
            <w:r>
              <w:rPr>
                <w:rFonts w:ascii="Arial" w:hAnsi="Arial" w:cs="Arial"/>
                <w:i/>
                <w:lang w:val="es-MX"/>
              </w:rPr>
              <w:t>3</w:t>
            </w:r>
          </w:p>
        </w:tc>
      </w:tr>
      <w:tr w:rsidR="00F54552" w:rsidRPr="00B83B3F" w:rsidTr="002938E4">
        <w:trPr>
          <w:cantSplit/>
          <w:trHeight w:val="523"/>
          <w:jc w:val="center"/>
        </w:trPr>
        <w:tc>
          <w:tcPr>
            <w:tcW w:w="1440"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Aprobación:</w:t>
            </w:r>
          </w:p>
        </w:tc>
        <w:tc>
          <w:tcPr>
            <w:tcW w:w="2808"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Director</w:t>
            </w:r>
          </w:p>
        </w:tc>
        <w:tc>
          <w:tcPr>
            <w:tcW w:w="2551"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 xml:space="preserve">Dirección </w:t>
            </w:r>
          </w:p>
        </w:tc>
        <w:tc>
          <w:tcPr>
            <w:tcW w:w="2176" w:type="dxa"/>
            <w:vAlign w:val="center"/>
          </w:tcPr>
          <w:p w:rsidR="00F54552" w:rsidRPr="00B83B3F" w:rsidRDefault="00F54552" w:rsidP="002938E4">
            <w:pPr>
              <w:tabs>
                <w:tab w:val="left" w:pos="426"/>
              </w:tabs>
              <w:jc w:val="center"/>
              <w:rPr>
                <w:rFonts w:ascii="Arial" w:hAnsi="Arial" w:cs="Arial"/>
                <w:i/>
                <w:lang w:val="es-MX"/>
              </w:rPr>
            </w:pPr>
            <w:r w:rsidRPr="00B83B3F">
              <w:rPr>
                <w:rFonts w:ascii="Arial" w:hAnsi="Arial" w:cs="Arial"/>
                <w:i/>
                <w:lang w:val="es-MX"/>
              </w:rPr>
              <w:t>Enero de 202</w:t>
            </w:r>
            <w:r>
              <w:rPr>
                <w:rFonts w:ascii="Arial" w:hAnsi="Arial" w:cs="Arial"/>
                <w:i/>
                <w:lang w:val="es-MX"/>
              </w:rPr>
              <w:t>3</w:t>
            </w:r>
          </w:p>
        </w:tc>
      </w:tr>
    </w:tbl>
    <w:p w:rsidR="00F54552" w:rsidRPr="00B83B3F" w:rsidRDefault="00F54552" w:rsidP="00F54552">
      <w:pPr>
        <w:rPr>
          <w:rFonts w:ascii="Arial" w:hAnsi="Arial" w:cs="Arial"/>
          <w:b/>
          <w:i/>
        </w:rPr>
      </w:pPr>
    </w:p>
    <w:p w:rsidR="00F54552" w:rsidRPr="00033C34" w:rsidRDefault="00F54552" w:rsidP="00F54552">
      <w:pPr>
        <w:rPr>
          <w:rFonts w:ascii="Arial" w:hAnsi="Arial" w:cs="Arial"/>
          <w:b/>
          <w:i/>
        </w:rPr>
      </w:pPr>
    </w:p>
    <w:p w:rsidR="00F54552" w:rsidRPr="00033C34" w:rsidRDefault="00F54552" w:rsidP="00F54552">
      <w:pPr>
        <w:rPr>
          <w:rFonts w:ascii="Arial" w:hAnsi="Arial" w:cs="Arial"/>
          <w:b/>
          <w:i/>
        </w:rPr>
      </w:pPr>
      <w:r w:rsidRPr="00033C34">
        <w:rPr>
          <w:rFonts w:ascii="Arial" w:hAnsi="Arial" w:cs="Arial"/>
          <w:b/>
          <w:i/>
        </w:rPr>
        <w:t>Control de los Cambios</w:t>
      </w:r>
    </w:p>
    <w:p w:rsidR="00F54552" w:rsidRPr="00033C34" w:rsidRDefault="00F54552" w:rsidP="00F54552">
      <w:pPr>
        <w:rPr>
          <w:rFonts w:ascii="Arial" w:hAnsi="Arial" w:cs="Arial"/>
          <w:b/>
          <w:i/>
        </w:rPr>
      </w:pP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0"/>
        <w:gridCol w:w="2013"/>
        <w:gridCol w:w="3210"/>
        <w:gridCol w:w="1811"/>
      </w:tblGrid>
      <w:tr w:rsidR="00F54552" w:rsidRPr="00033C34" w:rsidTr="002938E4">
        <w:trPr>
          <w:trHeight w:val="745"/>
          <w:jc w:val="center"/>
        </w:trPr>
        <w:tc>
          <w:tcPr>
            <w:tcW w:w="790" w:type="pct"/>
            <w:vAlign w:val="center"/>
          </w:tcPr>
          <w:p w:rsidR="00F54552" w:rsidRPr="00033C34" w:rsidRDefault="00F54552" w:rsidP="002938E4">
            <w:pPr>
              <w:jc w:val="center"/>
              <w:rPr>
                <w:rFonts w:ascii="Arial" w:hAnsi="Arial" w:cs="Arial"/>
                <w:b/>
                <w:i/>
                <w:lang w:val="es-MX"/>
              </w:rPr>
            </w:pPr>
            <w:r w:rsidRPr="00033C34">
              <w:rPr>
                <w:rFonts w:ascii="Arial" w:hAnsi="Arial" w:cs="Arial"/>
                <w:b/>
                <w:i/>
                <w:lang w:val="es-MX"/>
              </w:rPr>
              <w:t>Versión No.</w:t>
            </w:r>
          </w:p>
        </w:tc>
        <w:tc>
          <w:tcPr>
            <w:tcW w:w="1205" w:type="pct"/>
            <w:vAlign w:val="center"/>
          </w:tcPr>
          <w:p w:rsidR="00F54552" w:rsidRPr="00033C34" w:rsidRDefault="00F54552" w:rsidP="002938E4">
            <w:pPr>
              <w:jc w:val="center"/>
              <w:rPr>
                <w:rFonts w:ascii="Arial" w:hAnsi="Arial" w:cs="Arial"/>
                <w:b/>
                <w:i/>
                <w:lang w:val="es-MX"/>
              </w:rPr>
            </w:pPr>
            <w:r w:rsidRPr="00033C34">
              <w:rPr>
                <w:rFonts w:ascii="Arial" w:hAnsi="Arial" w:cs="Arial"/>
                <w:b/>
                <w:i/>
                <w:lang w:val="es-MX"/>
              </w:rPr>
              <w:t>Fecha de Aprobación</w:t>
            </w:r>
          </w:p>
        </w:tc>
        <w:tc>
          <w:tcPr>
            <w:tcW w:w="1921" w:type="pct"/>
            <w:vAlign w:val="center"/>
          </w:tcPr>
          <w:p w:rsidR="00F54552" w:rsidRPr="00033C34" w:rsidRDefault="00F54552" w:rsidP="002938E4">
            <w:pPr>
              <w:jc w:val="center"/>
              <w:rPr>
                <w:rFonts w:ascii="Arial" w:hAnsi="Arial" w:cs="Arial"/>
                <w:b/>
                <w:i/>
                <w:lang w:val="es-MX"/>
              </w:rPr>
            </w:pPr>
            <w:r w:rsidRPr="00033C34">
              <w:rPr>
                <w:rFonts w:ascii="Arial" w:hAnsi="Arial" w:cs="Arial"/>
                <w:b/>
                <w:i/>
                <w:lang w:val="es-MX"/>
              </w:rPr>
              <w:t>Descripción de los Cambios</w:t>
            </w:r>
          </w:p>
        </w:tc>
        <w:tc>
          <w:tcPr>
            <w:tcW w:w="1084" w:type="pct"/>
            <w:vAlign w:val="center"/>
          </w:tcPr>
          <w:p w:rsidR="00F54552" w:rsidRPr="00033C34" w:rsidRDefault="00F54552" w:rsidP="002938E4">
            <w:pPr>
              <w:jc w:val="center"/>
              <w:rPr>
                <w:rFonts w:ascii="Arial" w:hAnsi="Arial" w:cs="Arial"/>
                <w:b/>
                <w:i/>
                <w:lang w:val="es-MX"/>
              </w:rPr>
            </w:pPr>
            <w:r w:rsidRPr="00033C34">
              <w:rPr>
                <w:rFonts w:ascii="Arial" w:hAnsi="Arial" w:cs="Arial"/>
                <w:b/>
                <w:i/>
                <w:lang w:val="es-MX"/>
              </w:rPr>
              <w:t>Solicitó</w:t>
            </w:r>
          </w:p>
        </w:tc>
      </w:tr>
      <w:tr w:rsidR="00F54552" w:rsidRPr="00033C34" w:rsidTr="002938E4">
        <w:trPr>
          <w:trHeight w:val="561"/>
          <w:jc w:val="center"/>
        </w:trPr>
        <w:tc>
          <w:tcPr>
            <w:tcW w:w="790" w:type="pct"/>
            <w:vAlign w:val="center"/>
          </w:tcPr>
          <w:p w:rsidR="00F54552" w:rsidRPr="00033C34" w:rsidRDefault="00F54552" w:rsidP="002938E4">
            <w:pPr>
              <w:jc w:val="center"/>
              <w:rPr>
                <w:rFonts w:ascii="Arial" w:hAnsi="Arial" w:cs="Arial"/>
                <w:i/>
                <w:lang w:val="es-MX"/>
              </w:rPr>
            </w:pPr>
            <w:r w:rsidRPr="00033C34">
              <w:rPr>
                <w:rFonts w:ascii="Arial" w:hAnsi="Arial" w:cs="Arial"/>
                <w:i/>
                <w:lang w:val="es-MX"/>
              </w:rPr>
              <w:t>2.0</w:t>
            </w:r>
          </w:p>
        </w:tc>
        <w:tc>
          <w:tcPr>
            <w:tcW w:w="1205" w:type="pct"/>
            <w:vAlign w:val="center"/>
          </w:tcPr>
          <w:p w:rsidR="00F54552" w:rsidRPr="00033C34" w:rsidRDefault="00F54552" w:rsidP="002938E4">
            <w:pPr>
              <w:jc w:val="center"/>
              <w:rPr>
                <w:rFonts w:ascii="Arial" w:hAnsi="Arial" w:cs="Arial"/>
                <w:i/>
                <w:lang w:val="es-MX"/>
              </w:rPr>
            </w:pPr>
          </w:p>
        </w:tc>
        <w:tc>
          <w:tcPr>
            <w:tcW w:w="1921" w:type="pct"/>
            <w:vAlign w:val="center"/>
          </w:tcPr>
          <w:p w:rsidR="00F54552" w:rsidRPr="00033C34" w:rsidRDefault="00F54552" w:rsidP="002938E4">
            <w:pPr>
              <w:jc w:val="center"/>
              <w:rPr>
                <w:rFonts w:ascii="Arial" w:hAnsi="Arial" w:cs="Arial"/>
                <w:i/>
                <w:lang w:val="es-MX"/>
              </w:rPr>
            </w:pPr>
          </w:p>
        </w:tc>
        <w:tc>
          <w:tcPr>
            <w:tcW w:w="1084" w:type="pct"/>
            <w:vAlign w:val="center"/>
          </w:tcPr>
          <w:p w:rsidR="00F54552" w:rsidRPr="00033C34" w:rsidRDefault="00F54552" w:rsidP="002938E4">
            <w:pPr>
              <w:jc w:val="center"/>
              <w:rPr>
                <w:rFonts w:ascii="Arial" w:hAnsi="Arial" w:cs="Arial"/>
                <w:i/>
                <w:lang w:val="es-MX"/>
              </w:rPr>
            </w:pPr>
          </w:p>
        </w:tc>
      </w:tr>
      <w:tr w:rsidR="00F54552" w:rsidRPr="00033C34" w:rsidTr="002938E4">
        <w:trPr>
          <w:trHeight w:val="515"/>
          <w:jc w:val="center"/>
        </w:trPr>
        <w:tc>
          <w:tcPr>
            <w:tcW w:w="790" w:type="pct"/>
            <w:vAlign w:val="center"/>
          </w:tcPr>
          <w:p w:rsidR="00F54552" w:rsidRPr="00033C34" w:rsidRDefault="00F54552" w:rsidP="002938E4">
            <w:pPr>
              <w:jc w:val="center"/>
              <w:rPr>
                <w:rFonts w:ascii="Arial" w:hAnsi="Arial" w:cs="Arial"/>
                <w:i/>
              </w:rPr>
            </w:pPr>
            <w:r w:rsidRPr="00033C34">
              <w:rPr>
                <w:rFonts w:ascii="Arial" w:hAnsi="Arial" w:cs="Arial"/>
                <w:i/>
                <w:lang w:val="es-MX"/>
              </w:rPr>
              <w:t>3.0</w:t>
            </w:r>
          </w:p>
        </w:tc>
        <w:tc>
          <w:tcPr>
            <w:tcW w:w="1205" w:type="pct"/>
            <w:vAlign w:val="center"/>
          </w:tcPr>
          <w:p w:rsidR="00F54552" w:rsidRPr="00033C34" w:rsidRDefault="00F54552" w:rsidP="002938E4">
            <w:pPr>
              <w:jc w:val="center"/>
              <w:rPr>
                <w:rFonts w:ascii="Arial" w:hAnsi="Arial" w:cs="Arial"/>
                <w:i/>
                <w:lang w:val="es-MX"/>
              </w:rPr>
            </w:pPr>
          </w:p>
        </w:tc>
        <w:tc>
          <w:tcPr>
            <w:tcW w:w="1921" w:type="pct"/>
            <w:vAlign w:val="center"/>
          </w:tcPr>
          <w:p w:rsidR="00F54552" w:rsidRPr="00033C34" w:rsidRDefault="00F54552" w:rsidP="002938E4">
            <w:pPr>
              <w:jc w:val="center"/>
              <w:rPr>
                <w:rFonts w:ascii="Arial" w:hAnsi="Arial" w:cs="Arial"/>
                <w:i/>
                <w:lang w:val="es-MX"/>
              </w:rPr>
            </w:pPr>
          </w:p>
        </w:tc>
        <w:tc>
          <w:tcPr>
            <w:tcW w:w="1084" w:type="pct"/>
            <w:vAlign w:val="center"/>
          </w:tcPr>
          <w:p w:rsidR="00F54552" w:rsidRPr="00033C34" w:rsidRDefault="00F54552" w:rsidP="002938E4">
            <w:pPr>
              <w:jc w:val="center"/>
              <w:rPr>
                <w:rFonts w:ascii="Arial" w:hAnsi="Arial" w:cs="Arial"/>
                <w:i/>
                <w:lang w:val="es-MX"/>
              </w:rPr>
            </w:pPr>
          </w:p>
        </w:tc>
      </w:tr>
      <w:tr w:rsidR="00F54552" w:rsidRPr="00033C34" w:rsidTr="002938E4">
        <w:trPr>
          <w:trHeight w:val="555"/>
          <w:jc w:val="center"/>
        </w:trPr>
        <w:tc>
          <w:tcPr>
            <w:tcW w:w="790" w:type="pct"/>
            <w:vAlign w:val="center"/>
          </w:tcPr>
          <w:p w:rsidR="00F54552" w:rsidRPr="00033C34" w:rsidRDefault="00F54552" w:rsidP="002938E4">
            <w:pPr>
              <w:jc w:val="center"/>
              <w:rPr>
                <w:rFonts w:ascii="Arial" w:hAnsi="Arial" w:cs="Arial"/>
                <w:i/>
              </w:rPr>
            </w:pPr>
            <w:r w:rsidRPr="00033C34">
              <w:rPr>
                <w:rFonts w:ascii="Arial" w:hAnsi="Arial" w:cs="Arial"/>
                <w:i/>
                <w:lang w:val="es-MX"/>
              </w:rPr>
              <w:t>4.0</w:t>
            </w:r>
          </w:p>
        </w:tc>
        <w:tc>
          <w:tcPr>
            <w:tcW w:w="1205" w:type="pct"/>
            <w:vAlign w:val="center"/>
          </w:tcPr>
          <w:p w:rsidR="00F54552" w:rsidRPr="00033C34" w:rsidRDefault="00F54552" w:rsidP="002938E4">
            <w:pPr>
              <w:jc w:val="center"/>
              <w:rPr>
                <w:rFonts w:ascii="Arial" w:hAnsi="Arial" w:cs="Arial"/>
                <w:i/>
                <w:lang w:val="es-MX"/>
              </w:rPr>
            </w:pPr>
          </w:p>
        </w:tc>
        <w:tc>
          <w:tcPr>
            <w:tcW w:w="1921" w:type="pct"/>
            <w:vAlign w:val="center"/>
          </w:tcPr>
          <w:p w:rsidR="00F54552" w:rsidRPr="00033C34" w:rsidRDefault="00F54552" w:rsidP="002938E4">
            <w:pPr>
              <w:jc w:val="center"/>
              <w:rPr>
                <w:rFonts w:ascii="Arial" w:hAnsi="Arial" w:cs="Arial"/>
                <w:i/>
                <w:lang w:val="es-MX"/>
              </w:rPr>
            </w:pPr>
          </w:p>
        </w:tc>
        <w:tc>
          <w:tcPr>
            <w:tcW w:w="1084" w:type="pct"/>
            <w:vAlign w:val="center"/>
          </w:tcPr>
          <w:p w:rsidR="00F54552" w:rsidRPr="00033C34" w:rsidRDefault="00F54552" w:rsidP="002938E4">
            <w:pPr>
              <w:jc w:val="center"/>
              <w:rPr>
                <w:rFonts w:ascii="Arial" w:hAnsi="Arial" w:cs="Arial"/>
                <w:i/>
                <w:lang w:val="es-MX"/>
              </w:rPr>
            </w:pPr>
          </w:p>
        </w:tc>
      </w:tr>
      <w:tr w:rsidR="00F54552" w:rsidRPr="00033C34" w:rsidTr="002938E4">
        <w:trPr>
          <w:trHeight w:val="445"/>
          <w:jc w:val="center"/>
        </w:trPr>
        <w:tc>
          <w:tcPr>
            <w:tcW w:w="790" w:type="pct"/>
            <w:vAlign w:val="center"/>
          </w:tcPr>
          <w:p w:rsidR="00F54552" w:rsidRPr="00033C34" w:rsidRDefault="00F54552" w:rsidP="002938E4">
            <w:pPr>
              <w:jc w:val="center"/>
              <w:rPr>
                <w:rFonts w:ascii="Arial" w:hAnsi="Arial" w:cs="Arial"/>
                <w:i/>
              </w:rPr>
            </w:pPr>
            <w:r w:rsidRPr="00033C34">
              <w:rPr>
                <w:rFonts w:ascii="Arial" w:hAnsi="Arial" w:cs="Arial"/>
                <w:i/>
                <w:lang w:val="es-MX"/>
              </w:rPr>
              <w:t>5.0</w:t>
            </w:r>
          </w:p>
        </w:tc>
        <w:tc>
          <w:tcPr>
            <w:tcW w:w="1205" w:type="pct"/>
            <w:vAlign w:val="center"/>
          </w:tcPr>
          <w:p w:rsidR="00F54552" w:rsidRPr="00033C34" w:rsidRDefault="00F54552" w:rsidP="002938E4">
            <w:pPr>
              <w:jc w:val="center"/>
              <w:rPr>
                <w:rFonts w:ascii="Arial" w:hAnsi="Arial" w:cs="Arial"/>
                <w:i/>
                <w:lang w:val="es-MX"/>
              </w:rPr>
            </w:pPr>
          </w:p>
        </w:tc>
        <w:tc>
          <w:tcPr>
            <w:tcW w:w="1921" w:type="pct"/>
            <w:vAlign w:val="center"/>
          </w:tcPr>
          <w:p w:rsidR="00F54552" w:rsidRPr="00033C34" w:rsidRDefault="00F54552" w:rsidP="002938E4">
            <w:pPr>
              <w:pStyle w:val="Textonotapie"/>
              <w:jc w:val="center"/>
              <w:rPr>
                <w:rFonts w:ascii="Arial" w:hAnsi="Arial" w:cs="Arial"/>
                <w:i/>
                <w:sz w:val="22"/>
                <w:szCs w:val="24"/>
                <w:lang w:val="es-MX"/>
              </w:rPr>
            </w:pPr>
          </w:p>
        </w:tc>
        <w:tc>
          <w:tcPr>
            <w:tcW w:w="1084" w:type="pct"/>
            <w:vAlign w:val="center"/>
          </w:tcPr>
          <w:p w:rsidR="00F54552" w:rsidRPr="00033C34" w:rsidRDefault="00F54552" w:rsidP="002938E4">
            <w:pPr>
              <w:pStyle w:val="Textonotapie"/>
              <w:jc w:val="center"/>
              <w:rPr>
                <w:rFonts w:ascii="Arial" w:hAnsi="Arial" w:cs="Arial"/>
                <w:i/>
                <w:sz w:val="22"/>
                <w:szCs w:val="24"/>
                <w:lang w:val="es-MX"/>
              </w:rPr>
            </w:pPr>
          </w:p>
        </w:tc>
      </w:tr>
    </w:tbl>
    <w:p w:rsidR="00F54552" w:rsidRPr="00033C34" w:rsidRDefault="00F54552" w:rsidP="00F54552">
      <w:pPr>
        <w:jc w:val="both"/>
        <w:rPr>
          <w:rFonts w:ascii="Arial" w:hAnsi="Arial" w:cs="Arial"/>
          <w:b/>
          <w:i/>
        </w:rPr>
      </w:pPr>
    </w:p>
    <w:p w:rsidR="00F54552" w:rsidRPr="00033C34" w:rsidRDefault="00F54552" w:rsidP="00F54552">
      <w:pPr>
        <w:rPr>
          <w:rFonts w:ascii="Arial" w:hAnsi="Arial" w:cs="Arial"/>
          <w:b/>
          <w:i/>
          <w:lang w:eastAsia="es-CO"/>
        </w:rPr>
      </w:pPr>
    </w:p>
    <w:p w:rsidR="00F54552" w:rsidRDefault="00F54552" w:rsidP="00F54552">
      <w:pPr>
        <w:ind w:right="142"/>
        <w:jc w:val="both"/>
        <w:rPr>
          <w:rFonts w:ascii="Arial" w:hAnsi="Arial" w:cs="Arial"/>
          <w:b/>
          <w:i/>
        </w:rPr>
      </w:pPr>
      <w:r w:rsidRPr="00033C34">
        <w:rPr>
          <w:rFonts w:ascii="Arial" w:hAnsi="Arial" w:cs="Arial"/>
          <w:b/>
          <w:i/>
        </w:rPr>
        <w:t xml:space="preserve">La impresión de este documento se considera Copia No Controlada, el usuario al momento de consultarlo debe compararlo con la versión oficial publicada en la Página Web de </w:t>
      </w:r>
      <w:r>
        <w:rPr>
          <w:rFonts w:ascii="Arial" w:hAnsi="Arial" w:cs="Arial"/>
          <w:b/>
          <w:i/>
        </w:rPr>
        <w:t xml:space="preserve">la </w:t>
      </w:r>
      <w:proofErr w:type="spellStart"/>
      <w:r>
        <w:rPr>
          <w:rFonts w:ascii="Arial" w:hAnsi="Arial" w:cs="Arial"/>
          <w:b/>
          <w:i/>
        </w:rPr>
        <w:t>ITTB</w:t>
      </w:r>
      <w:proofErr w:type="spellEnd"/>
      <w:r>
        <w:rPr>
          <w:rFonts w:ascii="Arial" w:hAnsi="Arial" w:cs="Arial"/>
          <w:b/>
          <w:i/>
        </w:rPr>
        <w:t xml:space="preserve">. </w:t>
      </w:r>
    </w:p>
    <w:p w:rsidR="00F54552" w:rsidRPr="00033C34" w:rsidRDefault="00F54552" w:rsidP="00F54552">
      <w:pPr>
        <w:ind w:right="142"/>
        <w:jc w:val="both"/>
        <w:rPr>
          <w:rFonts w:ascii="Arial" w:hAnsi="Arial" w:cs="Arial"/>
          <w:b/>
          <w:bCs/>
          <w:i/>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Pr="00AE64BD" w:rsidRDefault="00F54552" w:rsidP="00F54552">
      <w:pPr>
        <w:jc w:val="center"/>
        <w:rPr>
          <w:rFonts w:ascii="Arial" w:hAnsi="Arial" w:cs="Arial"/>
          <w:b/>
        </w:rPr>
      </w:pPr>
      <w:r w:rsidRPr="00AE64BD">
        <w:rPr>
          <w:rFonts w:ascii="Arial" w:hAnsi="Arial" w:cs="Arial"/>
          <w:b/>
        </w:rPr>
        <w:t>TABLA DE CONTENIDO</w:t>
      </w:r>
    </w:p>
    <w:p w:rsidR="00F54552" w:rsidRPr="00AE64BD" w:rsidRDefault="00F54552" w:rsidP="00F54552">
      <w:pPr>
        <w:ind w:left="9072" w:right="-126" w:hanging="425"/>
        <w:jc w:val="center"/>
        <w:rPr>
          <w:rFonts w:ascii="Arial" w:hAnsi="Arial" w:cs="Arial"/>
          <w:b/>
        </w:rPr>
      </w:pPr>
    </w:p>
    <w:p w:rsidR="00F54552" w:rsidRPr="00AE64BD" w:rsidRDefault="00F54552" w:rsidP="00F54552">
      <w:pPr>
        <w:ind w:left="9072" w:right="-126" w:hanging="425"/>
        <w:jc w:val="center"/>
        <w:rPr>
          <w:rFonts w:ascii="Arial" w:hAnsi="Arial" w:cs="Arial"/>
          <w:b/>
        </w:rPr>
      </w:pPr>
      <w:r w:rsidRPr="00AE64BD">
        <w:rPr>
          <w:rFonts w:ascii="Arial" w:hAnsi="Arial" w:cs="Arial"/>
          <w:b/>
        </w:rPr>
        <w:t>PÁG.</w:t>
      </w:r>
    </w:p>
    <w:p w:rsidR="00F54552" w:rsidRPr="00EE544B" w:rsidRDefault="00F54552" w:rsidP="00F54552">
      <w:pPr>
        <w:ind w:left="9072" w:right="-126" w:hanging="708"/>
        <w:jc w:val="both"/>
        <w:rPr>
          <w:rFonts w:ascii="Arial" w:hAnsi="Arial" w:cs="Arial"/>
        </w:rPr>
      </w:pPr>
    </w:p>
    <w:bookmarkStart w:id="0" w:name="_GoBack"/>
    <w:bookmarkEnd w:id="0"/>
    <w:p w:rsidR="00D5558D" w:rsidRDefault="00F54552">
      <w:pPr>
        <w:pStyle w:val="TDC1"/>
        <w:rPr>
          <w:rFonts w:eastAsiaTheme="minorEastAsia"/>
          <w:b w:val="0"/>
          <w:noProof/>
          <w:lang w:val="es-ES_tradnl" w:eastAsia="es-ES_tradnl"/>
        </w:rPr>
      </w:pPr>
      <w:r w:rsidRPr="00DC539F">
        <w:rPr>
          <w:rFonts w:ascii="Arial" w:hAnsi="Arial" w:cs="Arial"/>
          <w:b w:val="0"/>
          <w:bCs/>
          <w:caps/>
          <w:noProof/>
        </w:rPr>
        <w:fldChar w:fldCharType="begin"/>
      </w:r>
      <w:r w:rsidRPr="00DC539F">
        <w:rPr>
          <w:rFonts w:ascii="Arial" w:hAnsi="Arial" w:cs="Arial"/>
          <w:b w:val="0"/>
          <w:bCs/>
          <w:caps/>
          <w:noProof/>
        </w:rPr>
        <w:instrText xml:space="preserve"> TOC \o "1-1" \h \z \u </w:instrText>
      </w:r>
      <w:r w:rsidRPr="00DC539F">
        <w:rPr>
          <w:rFonts w:ascii="Arial" w:hAnsi="Arial" w:cs="Arial"/>
          <w:b w:val="0"/>
          <w:bCs/>
          <w:caps/>
          <w:noProof/>
        </w:rPr>
        <w:fldChar w:fldCharType="separate"/>
      </w:r>
      <w:hyperlink w:anchor="_Toc126069800" w:history="1">
        <w:r w:rsidR="00D5558D" w:rsidRPr="00557E3E">
          <w:rPr>
            <w:rStyle w:val="Hipervnculo"/>
            <w:rFonts w:ascii="Arial" w:eastAsia="Calibri" w:hAnsi="Arial" w:cs="Arial"/>
            <w:noProof/>
            <w:lang w:val="es-CO" w:eastAsia="es-CO"/>
          </w:rPr>
          <w:t>INTRODUCCIÓN</w:t>
        </w:r>
        <w:r w:rsidR="00D5558D">
          <w:rPr>
            <w:noProof/>
            <w:webHidden/>
          </w:rPr>
          <w:tab/>
        </w:r>
        <w:r w:rsidR="00D5558D">
          <w:rPr>
            <w:noProof/>
            <w:webHidden/>
          </w:rPr>
          <w:fldChar w:fldCharType="begin"/>
        </w:r>
        <w:r w:rsidR="00D5558D">
          <w:rPr>
            <w:noProof/>
            <w:webHidden/>
          </w:rPr>
          <w:instrText xml:space="preserve"> PAGEREF _Toc126069800 \h </w:instrText>
        </w:r>
        <w:r w:rsidR="00D5558D">
          <w:rPr>
            <w:noProof/>
            <w:webHidden/>
          </w:rPr>
        </w:r>
        <w:r w:rsidR="00D5558D">
          <w:rPr>
            <w:noProof/>
            <w:webHidden/>
          </w:rPr>
          <w:fldChar w:fldCharType="separate"/>
        </w:r>
        <w:r w:rsidR="00D5558D">
          <w:rPr>
            <w:noProof/>
            <w:webHidden/>
          </w:rPr>
          <w:t>6</w:t>
        </w:r>
        <w:r w:rsidR="00D5558D">
          <w:rPr>
            <w:noProof/>
            <w:webHidden/>
          </w:rPr>
          <w:fldChar w:fldCharType="end"/>
        </w:r>
      </w:hyperlink>
    </w:p>
    <w:p w:rsidR="00D5558D" w:rsidRDefault="00D5558D">
      <w:pPr>
        <w:pStyle w:val="TDC1"/>
        <w:rPr>
          <w:rFonts w:eastAsiaTheme="minorEastAsia"/>
          <w:b w:val="0"/>
          <w:noProof/>
          <w:lang w:val="es-ES_tradnl" w:eastAsia="es-ES_tradnl"/>
        </w:rPr>
      </w:pPr>
      <w:hyperlink w:anchor="_Toc126069801" w:history="1">
        <w:r w:rsidRPr="00557E3E">
          <w:rPr>
            <w:rStyle w:val="Hipervnculo"/>
            <w:rFonts w:ascii="Arial" w:eastAsia="Calibri" w:hAnsi="Arial" w:cs="Arial"/>
            <w:noProof/>
            <w:lang w:val="es-CO" w:eastAsia="es-CO"/>
          </w:rPr>
          <w:t>1.</w:t>
        </w:r>
        <w:r>
          <w:rPr>
            <w:rFonts w:eastAsiaTheme="minorEastAsia"/>
            <w:b w:val="0"/>
            <w:noProof/>
            <w:lang w:val="es-ES_tradnl" w:eastAsia="es-ES_tradnl"/>
          </w:rPr>
          <w:tab/>
        </w:r>
        <w:r w:rsidRPr="00557E3E">
          <w:rPr>
            <w:rStyle w:val="Hipervnculo"/>
            <w:rFonts w:ascii="Arial" w:eastAsia="Calibri" w:hAnsi="Arial" w:cs="Arial"/>
            <w:noProof/>
            <w:lang w:val="es-CO" w:eastAsia="es-CO"/>
          </w:rPr>
          <w:t>OBJETIVOS</w:t>
        </w:r>
        <w:r>
          <w:rPr>
            <w:noProof/>
            <w:webHidden/>
          </w:rPr>
          <w:tab/>
        </w:r>
        <w:r>
          <w:rPr>
            <w:noProof/>
            <w:webHidden/>
          </w:rPr>
          <w:fldChar w:fldCharType="begin"/>
        </w:r>
        <w:r>
          <w:rPr>
            <w:noProof/>
            <w:webHidden/>
          </w:rPr>
          <w:instrText xml:space="preserve"> PAGEREF _Toc126069801 \h </w:instrText>
        </w:r>
        <w:r>
          <w:rPr>
            <w:noProof/>
            <w:webHidden/>
          </w:rPr>
        </w:r>
        <w:r>
          <w:rPr>
            <w:noProof/>
            <w:webHidden/>
          </w:rPr>
          <w:fldChar w:fldCharType="separate"/>
        </w:r>
        <w:r>
          <w:rPr>
            <w:noProof/>
            <w:webHidden/>
          </w:rPr>
          <w:t>8</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2" w:history="1">
        <w:r w:rsidRPr="00557E3E">
          <w:rPr>
            <w:rStyle w:val="Hipervnculo"/>
            <w:rFonts w:ascii="Arial" w:eastAsia="Calibri" w:hAnsi="Arial" w:cs="Arial"/>
            <w:noProof/>
            <w:lang w:val="es-CO" w:eastAsia="es-CO"/>
          </w:rPr>
          <w:t>1.1.</w:t>
        </w:r>
        <w:r>
          <w:rPr>
            <w:rFonts w:eastAsiaTheme="minorEastAsia"/>
            <w:b w:val="0"/>
            <w:noProof/>
            <w:lang w:val="es-ES_tradnl" w:eastAsia="es-ES_tradnl"/>
          </w:rPr>
          <w:tab/>
        </w:r>
        <w:r w:rsidRPr="00557E3E">
          <w:rPr>
            <w:rStyle w:val="Hipervnculo"/>
            <w:rFonts w:ascii="Arial" w:eastAsia="Calibri" w:hAnsi="Arial" w:cs="Arial"/>
            <w:noProof/>
            <w:lang w:val="es-CO" w:eastAsia="es-CO"/>
          </w:rPr>
          <w:t>Objetivo general</w:t>
        </w:r>
        <w:r>
          <w:rPr>
            <w:noProof/>
            <w:webHidden/>
          </w:rPr>
          <w:tab/>
        </w:r>
        <w:r>
          <w:rPr>
            <w:noProof/>
            <w:webHidden/>
          </w:rPr>
          <w:fldChar w:fldCharType="begin"/>
        </w:r>
        <w:r>
          <w:rPr>
            <w:noProof/>
            <w:webHidden/>
          </w:rPr>
          <w:instrText xml:space="preserve"> PAGEREF _Toc126069802 \h </w:instrText>
        </w:r>
        <w:r>
          <w:rPr>
            <w:noProof/>
            <w:webHidden/>
          </w:rPr>
        </w:r>
        <w:r>
          <w:rPr>
            <w:noProof/>
            <w:webHidden/>
          </w:rPr>
          <w:fldChar w:fldCharType="separate"/>
        </w:r>
        <w:r>
          <w:rPr>
            <w:noProof/>
            <w:webHidden/>
          </w:rPr>
          <w:t>8</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3" w:history="1">
        <w:r w:rsidRPr="00557E3E">
          <w:rPr>
            <w:rStyle w:val="Hipervnculo"/>
            <w:rFonts w:ascii="Arial" w:eastAsia="Calibri" w:hAnsi="Arial" w:cs="Arial"/>
            <w:noProof/>
            <w:lang w:val="es-CO" w:eastAsia="es-CO"/>
          </w:rPr>
          <w:t>1.2.</w:t>
        </w:r>
        <w:r>
          <w:rPr>
            <w:rFonts w:eastAsiaTheme="minorEastAsia"/>
            <w:b w:val="0"/>
            <w:noProof/>
            <w:lang w:val="es-ES_tradnl" w:eastAsia="es-ES_tradnl"/>
          </w:rPr>
          <w:tab/>
        </w:r>
        <w:r w:rsidRPr="00557E3E">
          <w:rPr>
            <w:rStyle w:val="Hipervnculo"/>
            <w:rFonts w:ascii="Arial" w:eastAsia="Calibri" w:hAnsi="Arial" w:cs="Arial"/>
            <w:noProof/>
            <w:lang w:val="es-CO" w:eastAsia="es-CO"/>
          </w:rPr>
          <w:t>Objetivos específicos</w:t>
        </w:r>
        <w:r>
          <w:rPr>
            <w:noProof/>
            <w:webHidden/>
          </w:rPr>
          <w:tab/>
        </w:r>
        <w:r>
          <w:rPr>
            <w:noProof/>
            <w:webHidden/>
          </w:rPr>
          <w:fldChar w:fldCharType="begin"/>
        </w:r>
        <w:r>
          <w:rPr>
            <w:noProof/>
            <w:webHidden/>
          </w:rPr>
          <w:instrText xml:space="preserve"> PAGEREF _Toc126069803 \h </w:instrText>
        </w:r>
        <w:r>
          <w:rPr>
            <w:noProof/>
            <w:webHidden/>
          </w:rPr>
        </w:r>
        <w:r>
          <w:rPr>
            <w:noProof/>
            <w:webHidden/>
          </w:rPr>
          <w:fldChar w:fldCharType="separate"/>
        </w:r>
        <w:r>
          <w:rPr>
            <w:noProof/>
            <w:webHidden/>
          </w:rPr>
          <w:t>8</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4" w:history="1">
        <w:r w:rsidRPr="00557E3E">
          <w:rPr>
            <w:rStyle w:val="Hipervnculo"/>
            <w:rFonts w:ascii="Arial" w:eastAsia="Calibri" w:hAnsi="Arial" w:cs="Arial"/>
            <w:noProof/>
            <w:lang w:val="es-CO" w:eastAsia="es-CO"/>
          </w:rPr>
          <w:t>2.</w:t>
        </w:r>
        <w:r>
          <w:rPr>
            <w:rFonts w:eastAsiaTheme="minorEastAsia"/>
            <w:b w:val="0"/>
            <w:noProof/>
            <w:lang w:val="es-ES_tradnl" w:eastAsia="es-ES_tradnl"/>
          </w:rPr>
          <w:tab/>
        </w:r>
        <w:r w:rsidRPr="00557E3E">
          <w:rPr>
            <w:rStyle w:val="Hipervnculo"/>
            <w:rFonts w:ascii="Arial" w:eastAsia="Calibri" w:hAnsi="Arial" w:cs="Arial"/>
            <w:noProof/>
            <w:lang w:val="es-CO" w:eastAsia="es-CO"/>
          </w:rPr>
          <w:t>ALCANCE</w:t>
        </w:r>
        <w:r>
          <w:rPr>
            <w:noProof/>
            <w:webHidden/>
          </w:rPr>
          <w:tab/>
        </w:r>
        <w:r>
          <w:rPr>
            <w:noProof/>
            <w:webHidden/>
          </w:rPr>
          <w:fldChar w:fldCharType="begin"/>
        </w:r>
        <w:r>
          <w:rPr>
            <w:noProof/>
            <w:webHidden/>
          </w:rPr>
          <w:instrText xml:space="preserve"> PAGEREF _Toc126069804 \h </w:instrText>
        </w:r>
        <w:r>
          <w:rPr>
            <w:noProof/>
            <w:webHidden/>
          </w:rPr>
        </w:r>
        <w:r>
          <w:rPr>
            <w:noProof/>
            <w:webHidden/>
          </w:rPr>
          <w:fldChar w:fldCharType="separate"/>
        </w:r>
        <w:r>
          <w:rPr>
            <w:noProof/>
            <w:webHidden/>
          </w:rPr>
          <w:t>8</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5" w:history="1">
        <w:r w:rsidRPr="00557E3E">
          <w:rPr>
            <w:rStyle w:val="Hipervnculo"/>
            <w:rFonts w:ascii="Arial" w:eastAsia="Calibri" w:hAnsi="Arial" w:cs="Arial"/>
            <w:noProof/>
            <w:lang w:val="es-CO" w:eastAsia="es-CO"/>
          </w:rPr>
          <w:t>3.</w:t>
        </w:r>
        <w:r>
          <w:rPr>
            <w:rFonts w:eastAsiaTheme="minorEastAsia"/>
            <w:b w:val="0"/>
            <w:noProof/>
            <w:lang w:val="es-ES_tradnl" w:eastAsia="es-ES_tradnl"/>
          </w:rPr>
          <w:tab/>
        </w:r>
        <w:r w:rsidRPr="00557E3E">
          <w:rPr>
            <w:rStyle w:val="Hipervnculo"/>
            <w:rFonts w:ascii="Arial" w:eastAsia="Calibri" w:hAnsi="Arial" w:cs="Arial"/>
            <w:noProof/>
            <w:lang w:val="es-CO" w:eastAsia="es-CO"/>
          </w:rPr>
          <w:t>MARCO NORMATIVO</w:t>
        </w:r>
        <w:r>
          <w:rPr>
            <w:noProof/>
            <w:webHidden/>
          </w:rPr>
          <w:tab/>
        </w:r>
        <w:r>
          <w:rPr>
            <w:noProof/>
            <w:webHidden/>
          </w:rPr>
          <w:fldChar w:fldCharType="begin"/>
        </w:r>
        <w:r>
          <w:rPr>
            <w:noProof/>
            <w:webHidden/>
          </w:rPr>
          <w:instrText xml:space="preserve"> PAGEREF _Toc126069805 \h </w:instrText>
        </w:r>
        <w:r>
          <w:rPr>
            <w:noProof/>
            <w:webHidden/>
          </w:rPr>
        </w:r>
        <w:r>
          <w:rPr>
            <w:noProof/>
            <w:webHidden/>
          </w:rPr>
          <w:fldChar w:fldCharType="separate"/>
        </w:r>
        <w:r>
          <w:rPr>
            <w:noProof/>
            <w:webHidden/>
          </w:rPr>
          <w:t>9</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6" w:history="1">
        <w:r w:rsidRPr="00557E3E">
          <w:rPr>
            <w:rStyle w:val="Hipervnculo"/>
            <w:rFonts w:ascii="Arial" w:eastAsia="Calibri" w:hAnsi="Arial" w:cs="Arial"/>
            <w:noProof/>
            <w:lang w:val="es-CO" w:eastAsia="es-CO"/>
          </w:rPr>
          <w:t>4.</w:t>
        </w:r>
        <w:r>
          <w:rPr>
            <w:rFonts w:eastAsiaTheme="minorEastAsia"/>
            <w:b w:val="0"/>
            <w:noProof/>
            <w:lang w:val="es-ES_tradnl" w:eastAsia="es-ES_tradnl"/>
          </w:rPr>
          <w:tab/>
        </w:r>
        <w:r w:rsidRPr="00557E3E">
          <w:rPr>
            <w:rStyle w:val="Hipervnculo"/>
            <w:rFonts w:ascii="Arial" w:eastAsia="Calibri" w:hAnsi="Arial" w:cs="Arial"/>
            <w:noProof/>
            <w:lang w:val="es-CO" w:eastAsia="es-CO"/>
          </w:rPr>
          <w:t>TÉRMINOS Y DEFINICIONES</w:t>
        </w:r>
        <w:r>
          <w:rPr>
            <w:noProof/>
            <w:webHidden/>
          </w:rPr>
          <w:tab/>
        </w:r>
        <w:r>
          <w:rPr>
            <w:noProof/>
            <w:webHidden/>
          </w:rPr>
          <w:fldChar w:fldCharType="begin"/>
        </w:r>
        <w:r>
          <w:rPr>
            <w:noProof/>
            <w:webHidden/>
          </w:rPr>
          <w:instrText xml:space="preserve"> PAGEREF _Toc126069806 \h </w:instrText>
        </w:r>
        <w:r>
          <w:rPr>
            <w:noProof/>
            <w:webHidden/>
          </w:rPr>
        </w:r>
        <w:r>
          <w:rPr>
            <w:noProof/>
            <w:webHidden/>
          </w:rPr>
          <w:fldChar w:fldCharType="separate"/>
        </w:r>
        <w:r>
          <w:rPr>
            <w:noProof/>
            <w:webHidden/>
          </w:rPr>
          <w:t>11</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7" w:history="1">
        <w:r w:rsidRPr="00557E3E">
          <w:rPr>
            <w:rStyle w:val="Hipervnculo"/>
            <w:rFonts w:ascii="Arial" w:eastAsia="Calibri" w:hAnsi="Arial" w:cs="Arial"/>
            <w:noProof/>
            <w:lang w:val="es-CO" w:eastAsia="es-CO"/>
          </w:rPr>
          <w:t>5.</w:t>
        </w:r>
        <w:r>
          <w:rPr>
            <w:rFonts w:eastAsiaTheme="minorEastAsia"/>
            <w:b w:val="0"/>
            <w:noProof/>
            <w:lang w:val="es-ES_tradnl" w:eastAsia="es-ES_tradnl"/>
          </w:rPr>
          <w:tab/>
        </w:r>
        <w:r w:rsidRPr="00557E3E">
          <w:rPr>
            <w:rStyle w:val="Hipervnculo"/>
            <w:rFonts w:ascii="Arial" w:eastAsia="Calibri" w:hAnsi="Arial" w:cs="Arial"/>
            <w:noProof/>
            <w:lang w:val="es-CO" w:eastAsia="es-CO"/>
          </w:rPr>
          <w:t>INFORMACIÓN INSTITUCIONAL</w:t>
        </w:r>
        <w:r>
          <w:rPr>
            <w:noProof/>
            <w:webHidden/>
          </w:rPr>
          <w:tab/>
        </w:r>
        <w:r>
          <w:rPr>
            <w:noProof/>
            <w:webHidden/>
          </w:rPr>
          <w:fldChar w:fldCharType="begin"/>
        </w:r>
        <w:r>
          <w:rPr>
            <w:noProof/>
            <w:webHidden/>
          </w:rPr>
          <w:instrText xml:space="preserve"> PAGEREF _Toc126069807 \h </w:instrText>
        </w:r>
        <w:r>
          <w:rPr>
            <w:noProof/>
            <w:webHidden/>
          </w:rPr>
        </w:r>
        <w:r>
          <w:rPr>
            <w:noProof/>
            <w:webHidden/>
          </w:rPr>
          <w:fldChar w:fldCharType="separate"/>
        </w:r>
        <w:r>
          <w:rPr>
            <w:noProof/>
            <w:webHidden/>
          </w:rPr>
          <w:t>12</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8" w:history="1">
        <w:r w:rsidRPr="00557E3E">
          <w:rPr>
            <w:rStyle w:val="Hipervnculo"/>
            <w:rFonts w:ascii="Arial" w:eastAsia="Calibri" w:hAnsi="Arial" w:cs="Arial"/>
            <w:noProof/>
            <w:lang w:val="es-CO" w:eastAsia="es-CO"/>
          </w:rPr>
          <w:t>5.1.</w:t>
        </w:r>
        <w:r>
          <w:rPr>
            <w:rFonts w:eastAsiaTheme="minorEastAsia"/>
            <w:b w:val="0"/>
            <w:noProof/>
            <w:lang w:val="es-ES_tradnl" w:eastAsia="es-ES_tradnl"/>
          </w:rPr>
          <w:tab/>
        </w:r>
        <w:r w:rsidRPr="00557E3E">
          <w:rPr>
            <w:rStyle w:val="Hipervnculo"/>
            <w:rFonts w:ascii="Arial" w:eastAsia="Calibri" w:hAnsi="Arial" w:cs="Arial"/>
            <w:noProof/>
            <w:lang w:val="es-CO" w:eastAsia="es-CO"/>
          </w:rPr>
          <w:t>Misión</w:t>
        </w:r>
        <w:r>
          <w:rPr>
            <w:noProof/>
            <w:webHidden/>
          </w:rPr>
          <w:tab/>
        </w:r>
        <w:r>
          <w:rPr>
            <w:noProof/>
            <w:webHidden/>
          </w:rPr>
          <w:fldChar w:fldCharType="begin"/>
        </w:r>
        <w:r>
          <w:rPr>
            <w:noProof/>
            <w:webHidden/>
          </w:rPr>
          <w:instrText xml:space="preserve"> PAGEREF _Toc126069808 \h </w:instrText>
        </w:r>
        <w:r>
          <w:rPr>
            <w:noProof/>
            <w:webHidden/>
          </w:rPr>
        </w:r>
        <w:r>
          <w:rPr>
            <w:noProof/>
            <w:webHidden/>
          </w:rPr>
          <w:fldChar w:fldCharType="separate"/>
        </w:r>
        <w:r>
          <w:rPr>
            <w:noProof/>
            <w:webHidden/>
          </w:rPr>
          <w:t>13</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09" w:history="1">
        <w:r w:rsidRPr="00557E3E">
          <w:rPr>
            <w:rStyle w:val="Hipervnculo"/>
            <w:rFonts w:ascii="Arial" w:eastAsia="Calibri" w:hAnsi="Arial" w:cs="Arial"/>
            <w:noProof/>
            <w:lang w:val="es-CO" w:eastAsia="es-CO"/>
          </w:rPr>
          <w:t>5.2.</w:t>
        </w:r>
        <w:r>
          <w:rPr>
            <w:rFonts w:eastAsiaTheme="minorEastAsia"/>
            <w:b w:val="0"/>
            <w:noProof/>
            <w:lang w:val="es-ES_tradnl" w:eastAsia="es-ES_tradnl"/>
          </w:rPr>
          <w:tab/>
        </w:r>
        <w:r w:rsidRPr="00557E3E">
          <w:rPr>
            <w:rStyle w:val="Hipervnculo"/>
            <w:rFonts w:ascii="Arial" w:eastAsia="Calibri" w:hAnsi="Arial" w:cs="Arial"/>
            <w:noProof/>
            <w:lang w:val="es-CO" w:eastAsia="es-CO"/>
          </w:rPr>
          <w:t>Visión</w:t>
        </w:r>
        <w:r>
          <w:rPr>
            <w:noProof/>
            <w:webHidden/>
          </w:rPr>
          <w:tab/>
        </w:r>
        <w:r>
          <w:rPr>
            <w:noProof/>
            <w:webHidden/>
          </w:rPr>
          <w:fldChar w:fldCharType="begin"/>
        </w:r>
        <w:r>
          <w:rPr>
            <w:noProof/>
            <w:webHidden/>
          </w:rPr>
          <w:instrText xml:space="preserve"> PAGEREF _Toc126069809 \h </w:instrText>
        </w:r>
        <w:r>
          <w:rPr>
            <w:noProof/>
            <w:webHidden/>
          </w:rPr>
        </w:r>
        <w:r>
          <w:rPr>
            <w:noProof/>
            <w:webHidden/>
          </w:rPr>
          <w:fldChar w:fldCharType="separate"/>
        </w:r>
        <w:r>
          <w:rPr>
            <w:noProof/>
            <w:webHidden/>
          </w:rPr>
          <w:t>13</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0" w:history="1">
        <w:r w:rsidRPr="00557E3E">
          <w:rPr>
            <w:rStyle w:val="Hipervnculo"/>
            <w:rFonts w:ascii="Arial" w:eastAsia="Calibri" w:hAnsi="Arial" w:cs="Arial"/>
            <w:noProof/>
            <w:lang w:val="es-CO" w:eastAsia="es-CO"/>
          </w:rPr>
          <w:t>5.3.</w:t>
        </w:r>
        <w:r>
          <w:rPr>
            <w:rFonts w:eastAsiaTheme="minorEastAsia"/>
            <w:b w:val="0"/>
            <w:noProof/>
            <w:lang w:val="es-ES_tradnl" w:eastAsia="es-ES_tradnl"/>
          </w:rPr>
          <w:tab/>
        </w:r>
        <w:r w:rsidRPr="00557E3E">
          <w:rPr>
            <w:rStyle w:val="Hipervnculo"/>
            <w:rFonts w:ascii="Arial" w:eastAsia="Calibri" w:hAnsi="Arial" w:cs="Arial"/>
            <w:noProof/>
            <w:lang w:val="es-CO" w:eastAsia="es-CO"/>
          </w:rPr>
          <w:t>Ejes estratégicos.</w:t>
        </w:r>
        <w:r>
          <w:rPr>
            <w:noProof/>
            <w:webHidden/>
          </w:rPr>
          <w:tab/>
        </w:r>
        <w:r>
          <w:rPr>
            <w:noProof/>
            <w:webHidden/>
          </w:rPr>
          <w:fldChar w:fldCharType="begin"/>
        </w:r>
        <w:r>
          <w:rPr>
            <w:noProof/>
            <w:webHidden/>
          </w:rPr>
          <w:instrText xml:space="preserve"> PAGEREF _Toc126069810 \h </w:instrText>
        </w:r>
        <w:r>
          <w:rPr>
            <w:noProof/>
            <w:webHidden/>
          </w:rPr>
        </w:r>
        <w:r>
          <w:rPr>
            <w:noProof/>
            <w:webHidden/>
          </w:rPr>
          <w:fldChar w:fldCharType="separate"/>
        </w:r>
        <w:r>
          <w:rPr>
            <w:noProof/>
            <w:webHidden/>
          </w:rPr>
          <w:t>13</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1" w:history="1">
        <w:r w:rsidRPr="00557E3E">
          <w:rPr>
            <w:rStyle w:val="Hipervnculo"/>
            <w:rFonts w:ascii="Arial" w:eastAsia="Calibri" w:hAnsi="Arial" w:cs="Arial"/>
            <w:noProof/>
            <w:lang w:val="es-CO" w:eastAsia="es-CO"/>
          </w:rPr>
          <w:t>5.4.</w:t>
        </w:r>
        <w:r>
          <w:rPr>
            <w:rFonts w:eastAsiaTheme="minorEastAsia"/>
            <w:b w:val="0"/>
            <w:noProof/>
            <w:lang w:val="es-ES_tradnl" w:eastAsia="es-ES_tradnl"/>
          </w:rPr>
          <w:tab/>
        </w:r>
        <w:r w:rsidRPr="00557E3E">
          <w:rPr>
            <w:rStyle w:val="Hipervnculo"/>
            <w:rFonts w:ascii="Arial" w:eastAsia="Calibri" w:hAnsi="Arial" w:cs="Arial"/>
            <w:noProof/>
            <w:lang w:val="es-CO" w:eastAsia="es-CO"/>
          </w:rPr>
          <w:t>Política de calidad</w:t>
        </w:r>
        <w:r>
          <w:rPr>
            <w:noProof/>
            <w:webHidden/>
          </w:rPr>
          <w:tab/>
        </w:r>
        <w:r>
          <w:rPr>
            <w:noProof/>
            <w:webHidden/>
          </w:rPr>
          <w:fldChar w:fldCharType="begin"/>
        </w:r>
        <w:r>
          <w:rPr>
            <w:noProof/>
            <w:webHidden/>
          </w:rPr>
          <w:instrText xml:space="preserve"> PAGEREF _Toc126069811 \h </w:instrText>
        </w:r>
        <w:r>
          <w:rPr>
            <w:noProof/>
            <w:webHidden/>
          </w:rPr>
        </w:r>
        <w:r>
          <w:rPr>
            <w:noProof/>
            <w:webHidden/>
          </w:rPr>
          <w:fldChar w:fldCharType="separate"/>
        </w:r>
        <w:r>
          <w:rPr>
            <w:noProof/>
            <w:webHidden/>
          </w:rPr>
          <w:t>13</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2" w:history="1">
        <w:r w:rsidRPr="00557E3E">
          <w:rPr>
            <w:rStyle w:val="Hipervnculo"/>
            <w:rFonts w:ascii="Arial" w:eastAsia="Calibri" w:hAnsi="Arial" w:cs="Arial"/>
            <w:noProof/>
            <w:lang w:val="es-CO" w:eastAsia="es-CO"/>
          </w:rPr>
          <w:t>5.5.</w:t>
        </w:r>
        <w:r>
          <w:rPr>
            <w:rFonts w:eastAsiaTheme="minorEastAsia"/>
            <w:b w:val="0"/>
            <w:noProof/>
            <w:lang w:val="es-ES_tradnl" w:eastAsia="es-ES_tradnl"/>
          </w:rPr>
          <w:tab/>
        </w:r>
        <w:r w:rsidRPr="00557E3E">
          <w:rPr>
            <w:rStyle w:val="Hipervnculo"/>
            <w:rFonts w:ascii="Arial" w:eastAsia="Calibri" w:hAnsi="Arial" w:cs="Arial"/>
            <w:noProof/>
            <w:lang w:val="es-CO" w:eastAsia="es-CO"/>
          </w:rPr>
          <w:t>Estructura organizacional</w:t>
        </w:r>
        <w:r>
          <w:rPr>
            <w:noProof/>
            <w:webHidden/>
          </w:rPr>
          <w:tab/>
        </w:r>
        <w:r>
          <w:rPr>
            <w:noProof/>
            <w:webHidden/>
          </w:rPr>
          <w:fldChar w:fldCharType="begin"/>
        </w:r>
        <w:r>
          <w:rPr>
            <w:noProof/>
            <w:webHidden/>
          </w:rPr>
          <w:instrText xml:space="preserve"> PAGEREF _Toc126069812 \h </w:instrText>
        </w:r>
        <w:r>
          <w:rPr>
            <w:noProof/>
            <w:webHidden/>
          </w:rPr>
        </w:r>
        <w:r>
          <w:rPr>
            <w:noProof/>
            <w:webHidden/>
          </w:rPr>
          <w:fldChar w:fldCharType="separate"/>
        </w:r>
        <w:r>
          <w:rPr>
            <w:noProof/>
            <w:webHidden/>
          </w:rPr>
          <w:t>13</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3" w:history="1">
        <w:r w:rsidRPr="00557E3E">
          <w:rPr>
            <w:rStyle w:val="Hipervnculo"/>
            <w:rFonts w:ascii="Arial" w:eastAsia="Calibri" w:hAnsi="Arial" w:cs="Arial"/>
            <w:noProof/>
            <w:lang w:val="es-CO" w:eastAsia="es-CO"/>
          </w:rPr>
          <w:t>5.6.</w:t>
        </w:r>
        <w:r>
          <w:rPr>
            <w:rFonts w:eastAsiaTheme="minorEastAsia"/>
            <w:b w:val="0"/>
            <w:noProof/>
            <w:lang w:val="es-ES_tradnl" w:eastAsia="es-ES_tradnl"/>
          </w:rPr>
          <w:tab/>
        </w:r>
        <w:r w:rsidRPr="00557E3E">
          <w:rPr>
            <w:rStyle w:val="Hipervnculo"/>
            <w:rFonts w:ascii="Arial" w:eastAsia="Calibri" w:hAnsi="Arial" w:cs="Arial"/>
            <w:noProof/>
            <w:lang w:val="es-CO" w:eastAsia="es-CO"/>
          </w:rPr>
          <w:t>Mapa de procesos</w:t>
        </w:r>
        <w:r>
          <w:rPr>
            <w:noProof/>
            <w:webHidden/>
          </w:rPr>
          <w:tab/>
        </w:r>
        <w:r>
          <w:rPr>
            <w:noProof/>
            <w:webHidden/>
          </w:rPr>
          <w:fldChar w:fldCharType="begin"/>
        </w:r>
        <w:r>
          <w:rPr>
            <w:noProof/>
            <w:webHidden/>
          </w:rPr>
          <w:instrText xml:space="preserve"> PAGEREF _Toc126069813 \h </w:instrText>
        </w:r>
        <w:r>
          <w:rPr>
            <w:noProof/>
            <w:webHidden/>
          </w:rPr>
        </w:r>
        <w:r>
          <w:rPr>
            <w:noProof/>
            <w:webHidden/>
          </w:rPr>
          <w:fldChar w:fldCharType="separate"/>
        </w:r>
        <w:r>
          <w:rPr>
            <w:noProof/>
            <w:webHidden/>
          </w:rPr>
          <w:t>14</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4" w:history="1">
        <w:r w:rsidRPr="00557E3E">
          <w:rPr>
            <w:rStyle w:val="Hipervnculo"/>
            <w:rFonts w:ascii="Arial" w:eastAsia="Calibri" w:hAnsi="Arial" w:cs="Arial"/>
            <w:noProof/>
            <w:lang w:val="es-CO" w:eastAsia="es-CO"/>
          </w:rPr>
          <w:t>6.</w:t>
        </w:r>
        <w:r>
          <w:rPr>
            <w:rFonts w:eastAsiaTheme="minorEastAsia"/>
            <w:b w:val="0"/>
            <w:noProof/>
            <w:lang w:val="es-ES_tradnl" w:eastAsia="es-ES_tradnl"/>
          </w:rPr>
          <w:tab/>
        </w:r>
        <w:r w:rsidRPr="00557E3E">
          <w:rPr>
            <w:rStyle w:val="Hipervnculo"/>
            <w:rFonts w:ascii="Arial" w:eastAsia="Calibri" w:hAnsi="Arial" w:cs="Arial"/>
            <w:noProof/>
            <w:lang w:val="es-CO" w:eastAsia="es-CO"/>
          </w:rPr>
          <w:t>POLÍTICA DE ADMINISTRACIÓN DE RIESGOS.</w:t>
        </w:r>
        <w:r>
          <w:rPr>
            <w:noProof/>
            <w:webHidden/>
          </w:rPr>
          <w:tab/>
        </w:r>
        <w:r>
          <w:rPr>
            <w:noProof/>
            <w:webHidden/>
          </w:rPr>
          <w:fldChar w:fldCharType="begin"/>
        </w:r>
        <w:r>
          <w:rPr>
            <w:noProof/>
            <w:webHidden/>
          </w:rPr>
          <w:instrText xml:space="preserve"> PAGEREF _Toc126069814 \h </w:instrText>
        </w:r>
        <w:r>
          <w:rPr>
            <w:noProof/>
            <w:webHidden/>
          </w:rPr>
        </w:r>
        <w:r>
          <w:rPr>
            <w:noProof/>
            <w:webHidden/>
          </w:rPr>
          <w:fldChar w:fldCharType="separate"/>
        </w:r>
        <w:r>
          <w:rPr>
            <w:noProof/>
            <w:webHidden/>
          </w:rPr>
          <w:t>16</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5" w:history="1">
        <w:r w:rsidRPr="00557E3E">
          <w:rPr>
            <w:rStyle w:val="Hipervnculo"/>
            <w:rFonts w:ascii="Arial" w:eastAsia="Calibri" w:hAnsi="Arial" w:cs="Arial"/>
            <w:noProof/>
            <w:lang w:val="es-CO" w:eastAsia="es-CO"/>
          </w:rPr>
          <w:t>6.1.</w:t>
        </w:r>
        <w:r>
          <w:rPr>
            <w:rFonts w:eastAsiaTheme="minorEastAsia"/>
            <w:b w:val="0"/>
            <w:noProof/>
            <w:lang w:val="es-ES_tradnl" w:eastAsia="es-ES_tradnl"/>
          </w:rPr>
          <w:tab/>
        </w:r>
        <w:r w:rsidRPr="00557E3E">
          <w:rPr>
            <w:rStyle w:val="Hipervnculo"/>
            <w:rFonts w:ascii="Arial" w:eastAsia="Calibri" w:hAnsi="Arial" w:cs="Arial"/>
            <w:noProof/>
            <w:lang w:val="es-CO" w:eastAsia="es-CO"/>
          </w:rPr>
          <w:t>Lineamientos de la política de administración del riesgo.</w:t>
        </w:r>
        <w:r>
          <w:rPr>
            <w:noProof/>
            <w:webHidden/>
          </w:rPr>
          <w:tab/>
        </w:r>
        <w:r>
          <w:rPr>
            <w:noProof/>
            <w:webHidden/>
          </w:rPr>
          <w:fldChar w:fldCharType="begin"/>
        </w:r>
        <w:r>
          <w:rPr>
            <w:noProof/>
            <w:webHidden/>
          </w:rPr>
          <w:instrText xml:space="preserve"> PAGEREF _Toc126069815 \h </w:instrText>
        </w:r>
        <w:r>
          <w:rPr>
            <w:noProof/>
            <w:webHidden/>
          </w:rPr>
        </w:r>
        <w:r>
          <w:rPr>
            <w:noProof/>
            <w:webHidden/>
          </w:rPr>
          <w:fldChar w:fldCharType="separate"/>
        </w:r>
        <w:r>
          <w:rPr>
            <w:noProof/>
            <w:webHidden/>
          </w:rPr>
          <w:t>16</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6" w:history="1">
        <w:r w:rsidRPr="00557E3E">
          <w:rPr>
            <w:rStyle w:val="Hipervnculo"/>
            <w:rFonts w:ascii="Arial" w:eastAsia="Calibri" w:hAnsi="Arial" w:cs="Arial"/>
            <w:noProof/>
            <w:lang w:val="es-CO" w:eastAsia="es-CO"/>
          </w:rPr>
          <w:t>6.2.</w:t>
        </w:r>
        <w:r>
          <w:rPr>
            <w:rFonts w:eastAsiaTheme="minorEastAsia"/>
            <w:b w:val="0"/>
            <w:noProof/>
            <w:lang w:val="es-ES_tradnl" w:eastAsia="es-ES_tradnl"/>
          </w:rPr>
          <w:tab/>
        </w:r>
        <w:r w:rsidRPr="00557E3E">
          <w:rPr>
            <w:rStyle w:val="Hipervnculo"/>
            <w:rFonts w:ascii="Arial" w:eastAsia="Calibri" w:hAnsi="Arial" w:cs="Arial"/>
            <w:noProof/>
            <w:lang w:val="es-CO" w:eastAsia="es-CO"/>
          </w:rPr>
          <w:t>Roles y responsabilidades.</w:t>
        </w:r>
        <w:r>
          <w:rPr>
            <w:noProof/>
            <w:webHidden/>
          </w:rPr>
          <w:tab/>
        </w:r>
        <w:r>
          <w:rPr>
            <w:noProof/>
            <w:webHidden/>
          </w:rPr>
          <w:fldChar w:fldCharType="begin"/>
        </w:r>
        <w:r>
          <w:rPr>
            <w:noProof/>
            <w:webHidden/>
          </w:rPr>
          <w:instrText xml:space="preserve"> PAGEREF _Toc126069816 \h </w:instrText>
        </w:r>
        <w:r>
          <w:rPr>
            <w:noProof/>
            <w:webHidden/>
          </w:rPr>
        </w:r>
        <w:r>
          <w:rPr>
            <w:noProof/>
            <w:webHidden/>
          </w:rPr>
          <w:fldChar w:fldCharType="separate"/>
        </w:r>
        <w:r>
          <w:rPr>
            <w:noProof/>
            <w:webHidden/>
          </w:rPr>
          <w:t>17</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7" w:history="1">
        <w:r w:rsidRPr="00557E3E">
          <w:rPr>
            <w:rStyle w:val="Hipervnculo"/>
            <w:rFonts w:ascii="Arial" w:eastAsia="Calibri" w:hAnsi="Arial" w:cs="Arial"/>
            <w:noProof/>
            <w:lang w:val="es-CO" w:eastAsia="es-CO"/>
          </w:rPr>
          <w:t>6.3.</w:t>
        </w:r>
        <w:r>
          <w:rPr>
            <w:rFonts w:eastAsiaTheme="minorEastAsia"/>
            <w:b w:val="0"/>
            <w:noProof/>
            <w:lang w:val="es-ES_tradnl" w:eastAsia="es-ES_tradnl"/>
          </w:rPr>
          <w:tab/>
        </w:r>
        <w:r w:rsidRPr="00557E3E">
          <w:rPr>
            <w:rStyle w:val="Hipervnculo"/>
            <w:rFonts w:ascii="Arial" w:eastAsia="Calibri" w:hAnsi="Arial" w:cs="Arial"/>
            <w:noProof/>
            <w:lang w:val="es-CO" w:eastAsia="es-CO"/>
          </w:rPr>
          <w:t>Actualización de la política para la administración del riesgo.</w:t>
        </w:r>
        <w:r>
          <w:rPr>
            <w:noProof/>
            <w:webHidden/>
          </w:rPr>
          <w:tab/>
        </w:r>
        <w:r>
          <w:rPr>
            <w:noProof/>
            <w:webHidden/>
          </w:rPr>
          <w:fldChar w:fldCharType="begin"/>
        </w:r>
        <w:r>
          <w:rPr>
            <w:noProof/>
            <w:webHidden/>
          </w:rPr>
          <w:instrText xml:space="preserve"> PAGEREF _Toc126069817 \h </w:instrText>
        </w:r>
        <w:r>
          <w:rPr>
            <w:noProof/>
            <w:webHidden/>
          </w:rPr>
        </w:r>
        <w:r>
          <w:rPr>
            <w:noProof/>
            <w:webHidden/>
          </w:rPr>
          <w:fldChar w:fldCharType="separate"/>
        </w:r>
        <w:r>
          <w:rPr>
            <w:noProof/>
            <w:webHidden/>
          </w:rPr>
          <w:t>22</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8" w:history="1">
        <w:r w:rsidRPr="00557E3E">
          <w:rPr>
            <w:rStyle w:val="Hipervnculo"/>
            <w:rFonts w:ascii="Arial" w:eastAsia="Calibri" w:hAnsi="Arial" w:cs="Arial"/>
            <w:noProof/>
            <w:lang w:val="es-CO" w:eastAsia="es-CO"/>
          </w:rPr>
          <w:t>7.</w:t>
        </w:r>
        <w:r>
          <w:rPr>
            <w:rFonts w:eastAsiaTheme="minorEastAsia"/>
            <w:b w:val="0"/>
            <w:noProof/>
            <w:lang w:val="es-ES_tradnl" w:eastAsia="es-ES_tradnl"/>
          </w:rPr>
          <w:tab/>
        </w:r>
        <w:r w:rsidRPr="00557E3E">
          <w:rPr>
            <w:rStyle w:val="Hipervnculo"/>
            <w:rFonts w:ascii="Arial" w:eastAsia="Calibri" w:hAnsi="Arial" w:cs="Arial"/>
            <w:noProof/>
            <w:lang w:val="es-CO" w:eastAsia="es-CO"/>
          </w:rPr>
          <w:t>ACCIONES PRELIMINARES AL PAAC.</w:t>
        </w:r>
        <w:r>
          <w:rPr>
            <w:noProof/>
            <w:webHidden/>
          </w:rPr>
          <w:tab/>
        </w:r>
        <w:r>
          <w:rPr>
            <w:noProof/>
            <w:webHidden/>
          </w:rPr>
          <w:fldChar w:fldCharType="begin"/>
        </w:r>
        <w:r>
          <w:rPr>
            <w:noProof/>
            <w:webHidden/>
          </w:rPr>
          <w:instrText xml:space="preserve"> PAGEREF _Toc126069818 \h </w:instrText>
        </w:r>
        <w:r>
          <w:rPr>
            <w:noProof/>
            <w:webHidden/>
          </w:rPr>
        </w:r>
        <w:r>
          <w:rPr>
            <w:noProof/>
            <w:webHidden/>
          </w:rPr>
          <w:fldChar w:fldCharType="separate"/>
        </w:r>
        <w:r>
          <w:rPr>
            <w:noProof/>
            <w:webHidden/>
          </w:rPr>
          <w:t>22</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19" w:history="1">
        <w:r w:rsidRPr="00557E3E">
          <w:rPr>
            <w:rStyle w:val="Hipervnculo"/>
            <w:rFonts w:ascii="Arial" w:eastAsia="Calibri" w:hAnsi="Arial" w:cs="Arial"/>
            <w:noProof/>
            <w:lang w:val="es-CO" w:eastAsia="es-CO"/>
          </w:rPr>
          <w:t>7.1.</w:t>
        </w:r>
        <w:r>
          <w:rPr>
            <w:rFonts w:eastAsiaTheme="minorEastAsia"/>
            <w:b w:val="0"/>
            <w:noProof/>
            <w:lang w:val="es-ES_tradnl" w:eastAsia="es-ES_tradnl"/>
          </w:rPr>
          <w:tab/>
        </w:r>
        <w:r w:rsidRPr="00557E3E">
          <w:rPr>
            <w:rStyle w:val="Hipervnculo"/>
            <w:rFonts w:ascii="Arial" w:eastAsia="Calibri" w:hAnsi="Arial" w:cs="Arial"/>
            <w:noProof/>
            <w:lang w:val="es-CO" w:eastAsia="es-CO"/>
          </w:rPr>
          <w:t>Análisis del estado actual de cada componente.</w:t>
        </w:r>
        <w:r>
          <w:rPr>
            <w:noProof/>
            <w:webHidden/>
          </w:rPr>
          <w:tab/>
        </w:r>
        <w:r>
          <w:rPr>
            <w:noProof/>
            <w:webHidden/>
          </w:rPr>
          <w:fldChar w:fldCharType="begin"/>
        </w:r>
        <w:r>
          <w:rPr>
            <w:noProof/>
            <w:webHidden/>
          </w:rPr>
          <w:instrText xml:space="preserve"> PAGEREF _Toc126069819 \h </w:instrText>
        </w:r>
        <w:r>
          <w:rPr>
            <w:noProof/>
            <w:webHidden/>
          </w:rPr>
        </w:r>
        <w:r>
          <w:rPr>
            <w:noProof/>
            <w:webHidden/>
          </w:rPr>
          <w:fldChar w:fldCharType="separate"/>
        </w:r>
        <w:r>
          <w:rPr>
            <w:noProof/>
            <w:webHidden/>
          </w:rPr>
          <w:t>22</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0" w:history="1">
        <w:r w:rsidRPr="00557E3E">
          <w:rPr>
            <w:rStyle w:val="Hipervnculo"/>
            <w:rFonts w:ascii="Arial" w:eastAsia="Calibri" w:hAnsi="Arial" w:cs="Arial"/>
            <w:noProof/>
            <w:lang w:val="es-CO" w:eastAsia="es-CO"/>
          </w:rPr>
          <w:t>7.2.</w:t>
        </w:r>
        <w:r>
          <w:rPr>
            <w:rFonts w:eastAsiaTheme="minorEastAsia"/>
            <w:b w:val="0"/>
            <w:noProof/>
            <w:lang w:val="es-ES_tradnl" w:eastAsia="es-ES_tradnl"/>
          </w:rPr>
          <w:tab/>
        </w:r>
        <w:r w:rsidRPr="00557E3E">
          <w:rPr>
            <w:rStyle w:val="Hipervnculo"/>
            <w:rFonts w:ascii="Arial" w:eastAsia="Calibri" w:hAnsi="Arial" w:cs="Arial"/>
            <w:noProof/>
            <w:lang w:val="es-CO" w:eastAsia="es-CO"/>
          </w:rPr>
          <w:t>Análisis del contexto estratégico.</w:t>
        </w:r>
        <w:r>
          <w:rPr>
            <w:noProof/>
            <w:webHidden/>
          </w:rPr>
          <w:tab/>
        </w:r>
        <w:r>
          <w:rPr>
            <w:noProof/>
            <w:webHidden/>
          </w:rPr>
          <w:fldChar w:fldCharType="begin"/>
        </w:r>
        <w:r>
          <w:rPr>
            <w:noProof/>
            <w:webHidden/>
          </w:rPr>
          <w:instrText xml:space="preserve"> PAGEREF _Toc126069820 \h </w:instrText>
        </w:r>
        <w:r>
          <w:rPr>
            <w:noProof/>
            <w:webHidden/>
          </w:rPr>
        </w:r>
        <w:r>
          <w:rPr>
            <w:noProof/>
            <w:webHidden/>
          </w:rPr>
          <w:fldChar w:fldCharType="separate"/>
        </w:r>
        <w:r>
          <w:rPr>
            <w:noProof/>
            <w:webHidden/>
          </w:rPr>
          <w:t>23</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1" w:history="1">
        <w:r w:rsidRPr="00557E3E">
          <w:rPr>
            <w:rStyle w:val="Hipervnculo"/>
            <w:rFonts w:ascii="Arial" w:eastAsia="Calibri" w:hAnsi="Arial" w:cs="Arial"/>
            <w:noProof/>
            <w:lang w:val="es-CO" w:eastAsia="es-CO"/>
          </w:rPr>
          <w:t>8.</w:t>
        </w:r>
        <w:r>
          <w:rPr>
            <w:rFonts w:eastAsiaTheme="minorEastAsia"/>
            <w:b w:val="0"/>
            <w:noProof/>
            <w:lang w:val="es-ES_tradnl" w:eastAsia="es-ES_tradnl"/>
          </w:rPr>
          <w:tab/>
        </w:r>
        <w:r w:rsidRPr="00557E3E">
          <w:rPr>
            <w:rStyle w:val="Hipervnculo"/>
            <w:rFonts w:ascii="Arial" w:eastAsia="Calibri" w:hAnsi="Arial" w:cs="Arial"/>
            <w:noProof/>
            <w:lang w:val="es-CO" w:eastAsia="es-CO"/>
          </w:rPr>
          <w:t>COMPONENTES DEL PLAN</w:t>
        </w:r>
        <w:r>
          <w:rPr>
            <w:noProof/>
            <w:webHidden/>
          </w:rPr>
          <w:tab/>
        </w:r>
        <w:r>
          <w:rPr>
            <w:noProof/>
            <w:webHidden/>
          </w:rPr>
          <w:fldChar w:fldCharType="begin"/>
        </w:r>
        <w:r>
          <w:rPr>
            <w:noProof/>
            <w:webHidden/>
          </w:rPr>
          <w:instrText xml:space="preserve"> PAGEREF _Toc126069821 \h </w:instrText>
        </w:r>
        <w:r>
          <w:rPr>
            <w:noProof/>
            <w:webHidden/>
          </w:rPr>
        </w:r>
        <w:r>
          <w:rPr>
            <w:noProof/>
            <w:webHidden/>
          </w:rPr>
          <w:fldChar w:fldCharType="separate"/>
        </w:r>
        <w:r>
          <w:rPr>
            <w:noProof/>
            <w:webHidden/>
          </w:rPr>
          <w:t>25</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2" w:history="1">
        <w:r w:rsidRPr="00557E3E">
          <w:rPr>
            <w:rStyle w:val="Hipervnculo"/>
            <w:rFonts w:ascii="Arial" w:eastAsia="Calibri" w:hAnsi="Arial" w:cs="Arial"/>
            <w:noProof/>
            <w:lang w:val="es-CO" w:eastAsia="es-CO"/>
          </w:rPr>
          <w:t>8.1.</w:t>
        </w:r>
        <w:r>
          <w:rPr>
            <w:rFonts w:eastAsiaTheme="minorEastAsia"/>
            <w:b w:val="0"/>
            <w:noProof/>
            <w:lang w:val="es-ES_tradnl" w:eastAsia="es-ES_tradnl"/>
          </w:rPr>
          <w:tab/>
        </w:r>
        <w:r w:rsidRPr="00557E3E">
          <w:rPr>
            <w:rStyle w:val="Hipervnculo"/>
            <w:rFonts w:ascii="Arial" w:eastAsia="Calibri" w:hAnsi="Arial" w:cs="Arial"/>
            <w:noProof/>
            <w:lang w:val="es-CO" w:eastAsia="es-CO"/>
          </w:rPr>
          <w:t>Gestión del Riesgo de corrupción.</w:t>
        </w:r>
        <w:r>
          <w:rPr>
            <w:noProof/>
            <w:webHidden/>
          </w:rPr>
          <w:tab/>
        </w:r>
        <w:r>
          <w:rPr>
            <w:noProof/>
            <w:webHidden/>
          </w:rPr>
          <w:fldChar w:fldCharType="begin"/>
        </w:r>
        <w:r>
          <w:rPr>
            <w:noProof/>
            <w:webHidden/>
          </w:rPr>
          <w:instrText xml:space="preserve"> PAGEREF _Toc126069822 \h </w:instrText>
        </w:r>
        <w:r>
          <w:rPr>
            <w:noProof/>
            <w:webHidden/>
          </w:rPr>
        </w:r>
        <w:r>
          <w:rPr>
            <w:noProof/>
            <w:webHidden/>
          </w:rPr>
          <w:fldChar w:fldCharType="separate"/>
        </w:r>
        <w:r>
          <w:rPr>
            <w:noProof/>
            <w:webHidden/>
          </w:rPr>
          <w:t>26</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3" w:history="1">
        <w:r w:rsidRPr="00557E3E">
          <w:rPr>
            <w:rStyle w:val="Hipervnculo"/>
            <w:rFonts w:ascii="Arial" w:eastAsia="Calibri" w:hAnsi="Arial" w:cs="Arial"/>
            <w:noProof/>
            <w:lang w:val="es-CO" w:eastAsia="es-CO"/>
          </w:rPr>
          <w:t>8.2.</w:t>
        </w:r>
        <w:r>
          <w:rPr>
            <w:rFonts w:eastAsiaTheme="minorEastAsia"/>
            <w:b w:val="0"/>
            <w:noProof/>
            <w:lang w:val="es-ES_tradnl" w:eastAsia="es-ES_tradnl"/>
          </w:rPr>
          <w:tab/>
        </w:r>
        <w:r w:rsidRPr="00557E3E">
          <w:rPr>
            <w:rStyle w:val="Hipervnculo"/>
            <w:rFonts w:ascii="Arial" w:eastAsia="Calibri" w:hAnsi="Arial" w:cs="Arial"/>
            <w:noProof/>
            <w:lang w:val="es-CO" w:eastAsia="es-CO"/>
          </w:rPr>
          <w:t>Racionalización de trámites.</w:t>
        </w:r>
        <w:r>
          <w:rPr>
            <w:noProof/>
            <w:webHidden/>
          </w:rPr>
          <w:tab/>
        </w:r>
        <w:r>
          <w:rPr>
            <w:noProof/>
            <w:webHidden/>
          </w:rPr>
          <w:fldChar w:fldCharType="begin"/>
        </w:r>
        <w:r>
          <w:rPr>
            <w:noProof/>
            <w:webHidden/>
          </w:rPr>
          <w:instrText xml:space="preserve"> PAGEREF _Toc126069823 \h </w:instrText>
        </w:r>
        <w:r>
          <w:rPr>
            <w:noProof/>
            <w:webHidden/>
          </w:rPr>
        </w:r>
        <w:r>
          <w:rPr>
            <w:noProof/>
            <w:webHidden/>
          </w:rPr>
          <w:fldChar w:fldCharType="separate"/>
        </w:r>
        <w:r>
          <w:rPr>
            <w:noProof/>
            <w:webHidden/>
          </w:rPr>
          <w:t>27</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4" w:history="1">
        <w:r w:rsidRPr="00557E3E">
          <w:rPr>
            <w:rStyle w:val="Hipervnculo"/>
            <w:rFonts w:ascii="Arial" w:eastAsia="Calibri" w:hAnsi="Arial" w:cs="Arial"/>
            <w:noProof/>
            <w:lang w:val="es-CO" w:eastAsia="es-CO"/>
          </w:rPr>
          <w:t>8.3.</w:t>
        </w:r>
        <w:r>
          <w:rPr>
            <w:rFonts w:eastAsiaTheme="minorEastAsia"/>
            <w:b w:val="0"/>
            <w:noProof/>
            <w:lang w:val="es-ES_tradnl" w:eastAsia="es-ES_tradnl"/>
          </w:rPr>
          <w:tab/>
        </w:r>
        <w:r w:rsidRPr="00557E3E">
          <w:rPr>
            <w:rStyle w:val="Hipervnculo"/>
            <w:rFonts w:ascii="Arial" w:eastAsia="Calibri" w:hAnsi="Arial" w:cs="Arial"/>
            <w:noProof/>
            <w:lang w:val="es-CO" w:eastAsia="es-CO"/>
          </w:rPr>
          <w:t>Rendición de cuentas.</w:t>
        </w:r>
        <w:r>
          <w:rPr>
            <w:noProof/>
            <w:webHidden/>
          </w:rPr>
          <w:tab/>
        </w:r>
        <w:r>
          <w:rPr>
            <w:noProof/>
            <w:webHidden/>
          </w:rPr>
          <w:fldChar w:fldCharType="begin"/>
        </w:r>
        <w:r>
          <w:rPr>
            <w:noProof/>
            <w:webHidden/>
          </w:rPr>
          <w:instrText xml:space="preserve"> PAGEREF _Toc126069824 \h </w:instrText>
        </w:r>
        <w:r>
          <w:rPr>
            <w:noProof/>
            <w:webHidden/>
          </w:rPr>
        </w:r>
        <w:r>
          <w:rPr>
            <w:noProof/>
            <w:webHidden/>
          </w:rPr>
          <w:fldChar w:fldCharType="separate"/>
        </w:r>
        <w:r>
          <w:rPr>
            <w:noProof/>
            <w:webHidden/>
          </w:rPr>
          <w:t>28</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5" w:history="1">
        <w:r w:rsidRPr="00557E3E">
          <w:rPr>
            <w:rStyle w:val="Hipervnculo"/>
            <w:rFonts w:ascii="Arial" w:eastAsia="Calibri" w:hAnsi="Arial" w:cs="Arial"/>
            <w:noProof/>
            <w:lang w:val="es-CO" w:eastAsia="es-CO"/>
          </w:rPr>
          <w:t>8.4.</w:t>
        </w:r>
        <w:r>
          <w:rPr>
            <w:rFonts w:eastAsiaTheme="minorEastAsia"/>
            <w:b w:val="0"/>
            <w:noProof/>
            <w:lang w:val="es-ES_tradnl" w:eastAsia="es-ES_tradnl"/>
          </w:rPr>
          <w:tab/>
        </w:r>
        <w:r w:rsidRPr="00557E3E">
          <w:rPr>
            <w:rStyle w:val="Hipervnculo"/>
            <w:rFonts w:ascii="Arial" w:eastAsia="Calibri" w:hAnsi="Arial" w:cs="Arial"/>
            <w:noProof/>
            <w:lang w:val="es-CO" w:eastAsia="es-CO"/>
          </w:rPr>
          <w:t>Mecanismos para mejorar la Atención al Ciudadano.</w:t>
        </w:r>
        <w:r>
          <w:rPr>
            <w:noProof/>
            <w:webHidden/>
          </w:rPr>
          <w:tab/>
        </w:r>
        <w:r>
          <w:rPr>
            <w:noProof/>
            <w:webHidden/>
          </w:rPr>
          <w:fldChar w:fldCharType="begin"/>
        </w:r>
        <w:r>
          <w:rPr>
            <w:noProof/>
            <w:webHidden/>
          </w:rPr>
          <w:instrText xml:space="preserve"> PAGEREF _Toc126069825 \h </w:instrText>
        </w:r>
        <w:r>
          <w:rPr>
            <w:noProof/>
            <w:webHidden/>
          </w:rPr>
        </w:r>
        <w:r>
          <w:rPr>
            <w:noProof/>
            <w:webHidden/>
          </w:rPr>
          <w:fldChar w:fldCharType="separate"/>
        </w:r>
        <w:r>
          <w:rPr>
            <w:noProof/>
            <w:webHidden/>
          </w:rPr>
          <w:t>28</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6" w:history="1">
        <w:r w:rsidRPr="00557E3E">
          <w:rPr>
            <w:rStyle w:val="Hipervnculo"/>
            <w:rFonts w:ascii="Arial" w:eastAsia="Calibri" w:hAnsi="Arial" w:cs="Arial"/>
            <w:noProof/>
            <w:lang w:val="es-CO" w:eastAsia="es-CO"/>
          </w:rPr>
          <w:t>8.5.</w:t>
        </w:r>
        <w:r>
          <w:rPr>
            <w:rFonts w:eastAsiaTheme="minorEastAsia"/>
            <w:b w:val="0"/>
            <w:noProof/>
            <w:lang w:val="es-ES_tradnl" w:eastAsia="es-ES_tradnl"/>
          </w:rPr>
          <w:tab/>
        </w:r>
        <w:r w:rsidRPr="00557E3E">
          <w:rPr>
            <w:rStyle w:val="Hipervnculo"/>
            <w:rFonts w:ascii="Arial" w:eastAsia="Calibri" w:hAnsi="Arial" w:cs="Arial"/>
            <w:noProof/>
            <w:lang w:val="es-CO" w:eastAsia="es-CO"/>
          </w:rPr>
          <w:t>Transparencia y Acceso a la información.</w:t>
        </w:r>
        <w:r>
          <w:rPr>
            <w:noProof/>
            <w:webHidden/>
          </w:rPr>
          <w:tab/>
        </w:r>
        <w:r>
          <w:rPr>
            <w:noProof/>
            <w:webHidden/>
          </w:rPr>
          <w:fldChar w:fldCharType="begin"/>
        </w:r>
        <w:r>
          <w:rPr>
            <w:noProof/>
            <w:webHidden/>
          </w:rPr>
          <w:instrText xml:space="preserve"> PAGEREF _Toc126069826 \h </w:instrText>
        </w:r>
        <w:r>
          <w:rPr>
            <w:noProof/>
            <w:webHidden/>
          </w:rPr>
        </w:r>
        <w:r>
          <w:rPr>
            <w:noProof/>
            <w:webHidden/>
          </w:rPr>
          <w:fldChar w:fldCharType="separate"/>
        </w:r>
        <w:r>
          <w:rPr>
            <w:noProof/>
            <w:webHidden/>
          </w:rPr>
          <w:t>30</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7" w:history="1">
        <w:r w:rsidRPr="00557E3E">
          <w:rPr>
            <w:rStyle w:val="Hipervnculo"/>
            <w:rFonts w:ascii="Arial" w:eastAsia="Calibri" w:hAnsi="Arial" w:cs="Arial"/>
            <w:noProof/>
            <w:lang w:val="es-CO" w:eastAsia="es-CO"/>
          </w:rPr>
          <w:t>8.6.</w:t>
        </w:r>
        <w:r>
          <w:rPr>
            <w:rFonts w:eastAsiaTheme="minorEastAsia"/>
            <w:b w:val="0"/>
            <w:noProof/>
            <w:lang w:val="es-ES_tradnl" w:eastAsia="es-ES_tradnl"/>
          </w:rPr>
          <w:tab/>
        </w:r>
        <w:r w:rsidRPr="00557E3E">
          <w:rPr>
            <w:rStyle w:val="Hipervnculo"/>
            <w:rFonts w:ascii="Arial" w:eastAsia="Calibri" w:hAnsi="Arial" w:cs="Arial"/>
            <w:noProof/>
            <w:lang w:val="es-CO" w:eastAsia="es-CO"/>
          </w:rPr>
          <w:t>Iniciativas adicionales.</w:t>
        </w:r>
        <w:r>
          <w:rPr>
            <w:noProof/>
            <w:webHidden/>
          </w:rPr>
          <w:tab/>
        </w:r>
        <w:r>
          <w:rPr>
            <w:noProof/>
            <w:webHidden/>
          </w:rPr>
          <w:fldChar w:fldCharType="begin"/>
        </w:r>
        <w:r>
          <w:rPr>
            <w:noProof/>
            <w:webHidden/>
          </w:rPr>
          <w:instrText xml:space="preserve"> PAGEREF _Toc126069827 \h </w:instrText>
        </w:r>
        <w:r>
          <w:rPr>
            <w:noProof/>
            <w:webHidden/>
          </w:rPr>
        </w:r>
        <w:r>
          <w:rPr>
            <w:noProof/>
            <w:webHidden/>
          </w:rPr>
          <w:fldChar w:fldCharType="separate"/>
        </w:r>
        <w:r>
          <w:rPr>
            <w:noProof/>
            <w:webHidden/>
          </w:rPr>
          <w:t>31</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8" w:history="1">
        <w:r w:rsidRPr="00557E3E">
          <w:rPr>
            <w:rStyle w:val="Hipervnculo"/>
            <w:rFonts w:ascii="Arial" w:eastAsia="Calibri" w:hAnsi="Arial" w:cs="Arial"/>
            <w:noProof/>
            <w:lang w:val="es-CO" w:eastAsia="es-CO"/>
          </w:rPr>
          <w:t>9.</w:t>
        </w:r>
        <w:r>
          <w:rPr>
            <w:rFonts w:eastAsiaTheme="minorEastAsia"/>
            <w:b w:val="0"/>
            <w:noProof/>
            <w:lang w:val="es-ES_tradnl" w:eastAsia="es-ES_tradnl"/>
          </w:rPr>
          <w:tab/>
        </w:r>
        <w:r w:rsidRPr="00557E3E">
          <w:rPr>
            <w:rStyle w:val="Hipervnculo"/>
            <w:rFonts w:ascii="Arial" w:eastAsia="Calibri" w:hAnsi="Arial" w:cs="Arial"/>
            <w:noProof/>
            <w:lang w:val="es-CO" w:eastAsia="es-CO"/>
          </w:rPr>
          <w:t>SEGUIMIENTO Y CONTROL</w:t>
        </w:r>
        <w:r>
          <w:rPr>
            <w:noProof/>
            <w:webHidden/>
          </w:rPr>
          <w:tab/>
        </w:r>
        <w:r>
          <w:rPr>
            <w:noProof/>
            <w:webHidden/>
          </w:rPr>
          <w:fldChar w:fldCharType="begin"/>
        </w:r>
        <w:r>
          <w:rPr>
            <w:noProof/>
            <w:webHidden/>
          </w:rPr>
          <w:instrText xml:space="preserve"> PAGEREF _Toc126069828 \h </w:instrText>
        </w:r>
        <w:r>
          <w:rPr>
            <w:noProof/>
            <w:webHidden/>
          </w:rPr>
        </w:r>
        <w:r>
          <w:rPr>
            <w:noProof/>
            <w:webHidden/>
          </w:rPr>
          <w:fldChar w:fldCharType="separate"/>
        </w:r>
        <w:r>
          <w:rPr>
            <w:noProof/>
            <w:webHidden/>
          </w:rPr>
          <w:t>31</w:t>
        </w:r>
        <w:r>
          <w:rPr>
            <w:noProof/>
            <w:webHidden/>
          </w:rPr>
          <w:fldChar w:fldCharType="end"/>
        </w:r>
      </w:hyperlink>
    </w:p>
    <w:p w:rsidR="00D5558D" w:rsidRDefault="00D5558D">
      <w:pPr>
        <w:pStyle w:val="TDC1"/>
        <w:rPr>
          <w:rFonts w:eastAsiaTheme="minorEastAsia"/>
          <w:b w:val="0"/>
          <w:noProof/>
          <w:lang w:val="es-ES_tradnl" w:eastAsia="es-ES_tradnl"/>
        </w:rPr>
      </w:pPr>
      <w:hyperlink w:anchor="_Toc126069829" w:history="1">
        <w:r w:rsidRPr="00557E3E">
          <w:rPr>
            <w:rStyle w:val="Hipervnculo"/>
            <w:rFonts w:ascii="Arial" w:eastAsia="Calibri" w:hAnsi="Arial" w:cs="Arial"/>
            <w:noProof/>
            <w:lang w:val="es-CO" w:eastAsia="es-CO"/>
          </w:rPr>
          <w:t>10.</w:t>
        </w:r>
        <w:r>
          <w:rPr>
            <w:rFonts w:eastAsiaTheme="minorEastAsia"/>
            <w:b w:val="0"/>
            <w:noProof/>
            <w:lang w:val="es-ES_tradnl" w:eastAsia="es-ES_tradnl"/>
          </w:rPr>
          <w:tab/>
        </w:r>
        <w:r w:rsidRPr="00557E3E">
          <w:rPr>
            <w:rStyle w:val="Hipervnculo"/>
            <w:rFonts w:ascii="Arial" w:eastAsia="Calibri" w:hAnsi="Arial" w:cs="Arial"/>
            <w:noProof/>
            <w:lang w:val="es-CO" w:eastAsia="es-CO"/>
          </w:rPr>
          <w:t>ANEXOS</w:t>
        </w:r>
        <w:r>
          <w:rPr>
            <w:noProof/>
            <w:webHidden/>
          </w:rPr>
          <w:tab/>
        </w:r>
        <w:r>
          <w:rPr>
            <w:noProof/>
            <w:webHidden/>
          </w:rPr>
          <w:fldChar w:fldCharType="begin"/>
        </w:r>
        <w:r>
          <w:rPr>
            <w:noProof/>
            <w:webHidden/>
          </w:rPr>
          <w:instrText xml:space="preserve"> PAGEREF _Toc126069829 \h </w:instrText>
        </w:r>
        <w:r>
          <w:rPr>
            <w:noProof/>
            <w:webHidden/>
          </w:rPr>
        </w:r>
        <w:r>
          <w:rPr>
            <w:noProof/>
            <w:webHidden/>
          </w:rPr>
          <w:fldChar w:fldCharType="separate"/>
        </w:r>
        <w:r>
          <w:rPr>
            <w:noProof/>
            <w:webHidden/>
          </w:rPr>
          <w:t>32</w:t>
        </w:r>
        <w:r>
          <w:rPr>
            <w:noProof/>
            <w:webHidden/>
          </w:rPr>
          <w:fldChar w:fldCharType="end"/>
        </w:r>
      </w:hyperlink>
    </w:p>
    <w:p w:rsidR="00F54552" w:rsidRPr="00DC539F" w:rsidRDefault="00F54552" w:rsidP="00F54552">
      <w:pPr>
        <w:pStyle w:val="Default"/>
        <w:tabs>
          <w:tab w:val="right" w:leader="dot" w:pos="9356"/>
        </w:tabs>
        <w:ind w:right="474" w:hanging="708"/>
        <w:jc w:val="both"/>
        <w:rPr>
          <w:rFonts w:ascii="Arial" w:hAnsi="Arial" w:cs="Arial"/>
        </w:rPr>
      </w:pPr>
      <w:r w:rsidRPr="00DC539F">
        <w:rPr>
          <w:rFonts w:ascii="Arial" w:hAnsi="Arial" w:cs="Arial"/>
          <w:sz w:val="22"/>
          <w:szCs w:val="22"/>
        </w:rPr>
        <w:fldChar w:fldCharType="end"/>
      </w:r>
    </w:p>
    <w:p w:rsidR="00F54552" w:rsidRPr="00DC539F" w:rsidRDefault="00F54552" w:rsidP="00F54552">
      <w:pPr>
        <w:jc w:val="center"/>
        <w:rPr>
          <w:rFonts w:ascii="Arial" w:hAnsi="Arial" w:cs="Arial"/>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tabs>
          <w:tab w:val="left" w:pos="2445"/>
        </w:tabs>
        <w:rPr>
          <w:rFonts w:ascii="Arial" w:hAnsi="Arial" w:cs="Arial"/>
          <w:b/>
        </w:rPr>
      </w:pPr>
      <w:r>
        <w:rPr>
          <w:rFonts w:ascii="Arial" w:hAnsi="Arial" w:cs="Arial"/>
          <w:b/>
        </w:rPr>
        <w:tab/>
      </w: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r w:rsidRPr="00AE64BD">
        <w:rPr>
          <w:rFonts w:ascii="Arial" w:hAnsi="Arial" w:cs="Arial"/>
          <w:b/>
        </w:rPr>
        <w:lastRenderedPageBreak/>
        <w:t>LISTA DE TABLAS</w:t>
      </w:r>
    </w:p>
    <w:p w:rsidR="00F54552" w:rsidRPr="00AE64BD" w:rsidRDefault="00F54552" w:rsidP="00F54552">
      <w:pPr>
        <w:jc w:val="center"/>
        <w:rPr>
          <w:rFonts w:ascii="Arial" w:hAnsi="Arial" w:cs="Arial"/>
          <w:b/>
        </w:rPr>
      </w:pPr>
    </w:p>
    <w:p w:rsidR="00F54552" w:rsidRPr="00EA1570" w:rsidRDefault="00F54552" w:rsidP="00F54552">
      <w:pPr>
        <w:pStyle w:val="Prrafodelista"/>
        <w:spacing w:line="360" w:lineRule="auto"/>
        <w:jc w:val="center"/>
        <w:outlineLvl w:val="0"/>
        <w:rPr>
          <w:rFonts w:ascii="Arial" w:hAnsi="Arial" w:cs="Arial"/>
          <w:b/>
          <w:sz w:val="22"/>
          <w:szCs w:val="22"/>
        </w:rPr>
      </w:pPr>
    </w:p>
    <w:p w:rsidR="00D5558D" w:rsidRDefault="00F54552">
      <w:pPr>
        <w:pStyle w:val="Tabladeilustraciones"/>
        <w:tabs>
          <w:tab w:val="right" w:leader="dot" w:pos="9202"/>
        </w:tabs>
        <w:rPr>
          <w:rFonts w:asciiTheme="minorHAnsi" w:eastAsiaTheme="minorEastAsia" w:hAnsiTheme="minorHAnsi" w:cstheme="minorBidi"/>
          <w:noProof/>
          <w:lang w:val="es-ES_tradnl" w:eastAsia="es-ES_tradnl"/>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"Tabla" </w:instrText>
      </w:r>
      <w:r w:rsidRPr="003D7A28">
        <w:rPr>
          <w:rStyle w:val="Hipervnculo"/>
          <w:rFonts w:ascii="Arial" w:hAnsi="Arial" w:cs="Arial"/>
          <w:b/>
          <w:noProof/>
        </w:rPr>
        <w:fldChar w:fldCharType="separate"/>
      </w:r>
      <w:hyperlink w:anchor="_Toc126069791" w:history="1">
        <w:r w:rsidR="00D5558D" w:rsidRPr="005678E9">
          <w:rPr>
            <w:rStyle w:val="Hipervnculo"/>
            <w:rFonts w:ascii="Arial" w:hAnsi="Arial" w:cs="Arial"/>
            <w:i/>
            <w:noProof/>
          </w:rPr>
          <w:t>Tabla No</w:t>
        </w:r>
        <w:r w:rsidR="00D5558D" w:rsidRPr="005678E9">
          <w:rPr>
            <w:rStyle w:val="Hipervnculo"/>
            <w:rFonts w:ascii="Arial" w:hAnsi="Arial" w:cs="Arial"/>
            <w:i/>
            <w:caps/>
            <w:noProof/>
          </w:rPr>
          <w:t xml:space="preserve">. </w:t>
        </w:r>
        <w:r w:rsidR="00D5558D" w:rsidRPr="005678E9">
          <w:rPr>
            <w:rStyle w:val="Hipervnculo"/>
            <w:rFonts w:ascii="Arial" w:hAnsi="Arial" w:cs="Arial"/>
            <w:i/>
            <w:noProof/>
          </w:rPr>
          <w:t>1. Roles Primera Línea de defensa</w:t>
        </w:r>
        <w:r w:rsidR="00D5558D">
          <w:rPr>
            <w:noProof/>
            <w:webHidden/>
          </w:rPr>
          <w:tab/>
        </w:r>
        <w:r w:rsidR="00D5558D">
          <w:rPr>
            <w:noProof/>
            <w:webHidden/>
          </w:rPr>
          <w:fldChar w:fldCharType="begin"/>
        </w:r>
        <w:r w:rsidR="00D5558D">
          <w:rPr>
            <w:noProof/>
            <w:webHidden/>
          </w:rPr>
          <w:instrText xml:space="preserve"> PAGEREF _Toc126069791 \h </w:instrText>
        </w:r>
        <w:r w:rsidR="00D5558D">
          <w:rPr>
            <w:noProof/>
            <w:webHidden/>
          </w:rPr>
        </w:r>
        <w:r w:rsidR="00D5558D">
          <w:rPr>
            <w:noProof/>
            <w:webHidden/>
          </w:rPr>
          <w:fldChar w:fldCharType="separate"/>
        </w:r>
        <w:r w:rsidR="00D5558D">
          <w:rPr>
            <w:noProof/>
            <w:webHidden/>
          </w:rPr>
          <w:t>20</w:t>
        </w:r>
        <w:r w:rsidR="00D5558D">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2" w:history="1">
        <w:r w:rsidRPr="005678E9">
          <w:rPr>
            <w:rStyle w:val="Hipervnculo"/>
            <w:rFonts w:ascii="Arial" w:hAnsi="Arial" w:cs="Arial"/>
            <w:i/>
            <w:noProof/>
          </w:rPr>
          <w:t>Tabla No</w:t>
        </w:r>
        <w:r w:rsidRPr="005678E9">
          <w:rPr>
            <w:rStyle w:val="Hipervnculo"/>
            <w:rFonts w:ascii="Arial" w:hAnsi="Arial" w:cs="Arial"/>
            <w:i/>
            <w:caps/>
            <w:noProof/>
          </w:rPr>
          <w:t xml:space="preserve">. </w:t>
        </w:r>
        <w:r w:rsidRPr="005678E9">
          <w:rPr>
            <w:rStyle w:val="Hipervnculo"/>
            <w:rFonts w:ascii="Arial" w:hAnsi="Arial" w:cs="Arial"/>
            <w:i/>
            <w:noProof/>
          </w:rPr>
          <w:t>2. Roles Segunda Línea de defensa</w:t>
        </w:r>
        <w:r>
          <w:rPr>
            <w:noProof/>
            <w:webHidden/>
          </w:rPr>
          <w:tab/>
        </w:r>
        <w:r>
          <w:rPr>
            <w:noProof/>
            <w:webHidden/>
          </w:rPr>
          <w:fldChar w:fldCharType="begin"/>
        </w:r>
        <w:r>
          <w:rPr>
            <w:noProof/>
            <w:webHidden/>
          </w:rPr>
          <w:instrText xml:space="preserve"> PAGEREF _Toc126069792 \h </w:instrText>
        </w:r>
        <w:r>
          <w:rPr>
            <w:noProof/>
            <w:webHidden/>
          </w:rPr>
        </w:r>
        <w:r>
          <w:rPr>
            <w:noProof/>
            <w:webHidden/>
          </w:rPr>
          <w:fldChar w:fldCharType="separate"/>
        </w:r>
        <w:r>
          <w:rPr>
            <w:noProof/>
            <w:webHidden/>
          </w:rPr>
          <w:t>21</w:t>
        </w:r>
        <w:r>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3" w:history="1">
        <w:r w:rsidRPr="005678E9">
          <w:rPr>
            <w:rStyle w:val="Hipervnculo"/>
            <w:rFonts w:ascii="Arial" w:hAnsi="Arial" w:cs="Arial"/>
            <w:i/>
            <w:noProof/>
          </w:rPr>
          <w:t>Tabla No</w:t>
        </w:r>
        <w:r w:rsidRPr="005678E9">
          <w:rPr>
            <w:rStyle w:val="Hipervnculo"/>
            <w:rFonts w:ascii="Arial" w:hAnsi="Arial" w:cs="Arial"/>
            <w:i/>
            <w:caps/>
            <w:noProof/>
          </w:rPr>
          <w:t xml:space="preserve">. </w:t>
        </w:r>
        <w:r w:rsidRPr="005678E9">
          <w:rPr>
            <w:rStyle w:val="Hipervnculo"/>
            <w:rFonts w:ascii="Arial" w:hAnsi="Arial" w:cs="Arial"/>
            <w:i/>
            <w:noProof/>
          </w:rPr>
          <w:t>3. Roles Tercera Línea de defensa</w:t>
        </w:r>
        <w:r>
          <w:rPr>
            <w:noProof/>
            <w:webHidden/>
          </w:rPr>
          <w:tab/>
        </w:r>
        <w:r>
          <w:rPr>
            <w:noProof/>
            <w:webHidden/>
          </w:rPr>
          <w:fldChar w:fldCharType="begin"/>
        </w:r>
        <w:r>
          <w:rPr>
            <w:noProof/>
            <w:webHidden/>
          </w:rPr>
          <w:instrText xml:space="preserve"> PAGEREF _Toc126069793 \h </w:instrText>
        </w:r>
        <w:r>
          <w:rPr>
            <w:noProof/>
            <w:webHidden/>
          </w:rPr>
        </w:r>
        <w:r>
          <w:rPr>
            <w:noProof/>
            <w:webHidden/>
          </w:rPr>
          <w:fldChar w:fldCharType="separate"/>
        </w:r>
        <w:r>
          <w:rPr>
            <w:noProof/>
            <w:webHidden/>
          </w:rPr>
          <w:t>21</w:t>
        </w:r>
        <w:r>
          <w:rPr>
            <w:noProof/>
            <w:webHidden/>
          </w:rPr>
          <w:fldChar w:fldCharType="end"/>
        </w:r>
      </w:hyperlink>
    </w:p>
    <w:p w:rsidR="00F54552" w:rsidRPr="003D7A28" w:rsidRDefault="00F54552" w:rsidP="00F54552">
      <w:pPr>
        <w:pStyle w:val="TDC1"/>
        <w:rPr>
          <w:rStyle w:val="Hipervnculo"/>
          <w:b w:val="0"/>
          <w:noProof/>
          <w:lang w:val="es-CO"/>
        </w:rPr>
      </w:pPr>
      <w:r w:rsidRPr="003D7A28">
        <w:rPr>
          <w:rStyle w:val="Hipervnculo"/>
          <w:rFonts w:ascii="Arial" w:hAnsi="Arial" w:cs="Arial"/>
          <w:b w:val="0"/>
          <w:noProof/>
          <w:lang w:val="es-CO"/>
        </w:rPr>
        <w:fldChar w:fldCharType="end"/>
      </w:r>
    </w:p>
    <w:p w:rsidR="00F54552" w:rsidRPr="003D7A28" w:rsidRDefault="00F54552" w:rsidP="00F54552">
      <w:pPr>
        <w:pStyle w:val="TDC1"/>
        <w:rPr>
          <w:rStyle w:val="Hipervnculo"/>
          <w:b w:val="0"/>
          <w:noProof/>
          <w:lang w:val="es-CO"/>
        </w:rPr>
      </w:pPr>
    </w:p>
    <w:p w:rsidR="00F54552" w:rsidRPr="00AE64BD" w:rsidRDefault="00F54552" w:rsidP="00F54552">
      <w:pPr>
        <w:pStyle w:val="Prrafodelista"/>
        <w:ind w:left="1080"/>
        <w:outlineLvl w:val="0"/>
        <w:rPr>
          <w:rFonts w:ascii="Arial" w:hAnsi="Arial" w:cs="Arial"/>
        </w:rPr>
      </w:pPr>
    </w:p>
    <w:p w:rsidR="00F54552" w:rsidRPr="00AE64BD" w:rsidRDefault="00F54552" w:rsidP="00F54552">
      <w:pPr>
        <w:pStyle w:val="Prrafodelista"/>
        <w:ind w:left="1080"/>
        <w:outlineLvl w:val="0"/>
        <w:rPr>
          <w:rFonts w:ascii="Arial" w:hAnsi="Arial" w:cs="Arial"/>
        </w:rPr>
      </w:pPr>
    </w:p>
    <w:p w:rsidR="00F54552" w:rsidRPr="00AE64BD" w:rsidRDefault="00F54552" w:rsidP="00F54552">
      <w:pPr>
        <w:pStyle w:val="Prrafodelista"/>
        <w:ind w:left="1080"/>
        <w:outlineLvl w:val="0"/>
        <w:rPr>
          <w:rFonts w:ascii="Arial" w:hAnsi="Arial" w:cs="Arial"/>
        </w:rPr>
      </w:pPr>
    </w:p>
    <w:p w:rsidR="00F54552" w:rsidRPr="00AE64BD" w:rsidRDefault="00F54552" w:rsidP="00F54552">
      <w:pPr>
        <w:pStyle w:val="Prrafodelista"/>
        <w:ind w:left="1080"/>
        <w:outlineLvl w:val="0"/>
        <w:rPr>
          <w:rFonts w:ascii="Arial" w:hAnsi="Arial" w:cs="Arial"/>
        </w:rPr>
      </w:pPr>
    </w:p>
    <w:p w:rsidR="00F54552" w:rsidRPr="00AE64BD" w:rsidRDefault="00F54552" w:rsidP="00F54552">
      <w:pPr>
        <w:pStyle w:val="Prrafodelista"/>
        <w:ind w:left="1080"/>
        <w:outlineLvl w:val="0"/>
        <w:rPr>
          <w:rFonts w:ascii="Arial" w:hAnsi="Arial" w:cs="Arial"/>
        </w:rPr>
      </w:pPr>
    </w:p>
    <w:p w:rsidR="00F54552" w:rsidRPr="00AE64BD" w:rsidRDefault="00F54552" w:rsidP="00F54552">
      <w:pPr>
        <w:pStyle w:val="Prrafodelista"/>
        <w:ind w:left="1080"/>
        <w:outlineLvl w:val="0"/>
        <w:rPr>
          <w:rFonts w:ascii="Arial" w:hAnsi="Arial" w:cs="Arial"/>
        </w:rPr>
      </w:pPr>
    </w:p>
    <w:p w:rsidR="00F54552" w:rsidRPr="00AE64BD"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tabs>
          <w:tab w:val="left" w:pos="3332"/>
        </w:tabs>
        <w:ind w:left="1080"/>
        <w:outlineLvl w:val="0"/>
        <w:rPr>
          <w:rFonts w:ascii="Arial" w:hAnsi="Arial" w:cs="Arial"/>
        </w:rPr>
      </w:pPr>
      <w:r>
        <w:rPr>
          <w:rFonts w:ascii="Arial" w:hAnsi="Arial" w:cs="Arial"/>
        </w:rPr>
        <w:tab/>
      </w: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pStyle w:val="Prrafodelista"/>
        <w:ind w:left="1080"/>
        <w:outlineLvl w:val="0"/>
        <w:rPr>
          <w:rFonts w:ascii="Arial" w:hAnsi="Arial" w:cs="Arial"/>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p>
    <w:p w:rsidR="00F54552" w:rsidRDefault="00F54552" w:rsidP="00F54552">
      <w:pPr>
        <w:jc w:val="center"/>
        <w:rPr>
          <w:rFonts w:ascii="Arial" w:hAnsi="Arial" w:cs="Arial"/>
          <w:b/>
        </w:rPr>
      </w:pPr>
      <w:r w:rsidRPr="00AE64BD">
        <w:rPr>
          <w:rFonts w:ascii="Arial" w:hAnsi="Arial" w:cs="Arial"/>
          <w:b/>
        </w:rPr>
        <w:t>LISTA DE FIGURAS</w:t>
      </w:r>
    </w:p>
    <w:p w:rsidR="00F54552" w:rsidRPr="00AE64BD" w:rsidRDefault="00F54552" w:rsidP="00F54552">
      <w:pPr>
        <w:jc w:val="center"/>
        <w:rPr>
          <w:rFonts w:ascii="Arial" w:hAnsi="Arial" w:cs="Arial"/>
          <w:b/>
        </w:rPr>
      </w:pPr>
    </w:p>
    <w:p w:rsidR="00F54552" w:rsidRPr="00EA1392" w:rsidRDefault="00F54552" w:rsidP="00F54552">
      <w:pPr>
        <w:pStyle w:val="Prrafodelista"/>
        <w:spacing w:line="360" w:lineRule="auto"/>
        <w:jc w:val="center"/>
        <w:outlineLvl w:val="0"/>
        <w:rPr>
          <w:rFonts w:ascii="Arial" w:hAnsi="Arial" w:cs="Arial"/>
        </w:rPr>
      </w:pPr>
    </w:p>
    <w:p w:rsidR="00D5558D" w:rsidRDefault="00F54552">
      <w:pPr>
        <w:pStyle w:val="Tabladeilustraciones"/>
        <w:tabs>
          <w:tab w:val="right" w:leader="dot" w:pos="9202"/>
        </w:tabs>
        <w:rPr>
          <w:rFonts w:asciiTheme="minorHAnsi" w:eastAsiaTheme="minorEastAsia" w:hAnsiTheme="minorHAnsi" w:cstheme="minorBidi"/>
          <w:noProof/>
          <w:lang w:val="es-ES_tradnl" w:eastAsia="es-ES_tradnl"/>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"Figura" </w:instrText>
      </w:r>
      <w:r w:rsidRPr="003D7A28">
        <w:rPr>
          <w:rStyle w:val="Hipervnculo"/>
          <w:rFonts w:ascii="Arial" w:hAnsi="Arial" w:cs="Arial"/>
          <w:b/>
          <w:noProof/>
        </w:rPr>
        <w:fldChar w:fldCharType="separate"/>
      </w:r>
      <w:hyperlink w:anchor="_Toc126069794" w:history="1">
        <w:r w:rsidR="00D5558D" w:rsidRPr="003A3534">
          <w:rPr>
            <w:rStyle w:val="Hipervnculo"/>
            <w:rFonts w:ascii="Arial" w:hAnsi="Arial" w:cs="Arial"/>
            <w:i/>
            <w:noProof/>
          </w:rPr>
          <w:t>Figura No.  1.</w:t>
        </w:r>
        <w:r w:rsidR="00D5558D" w:rsidRPr="003A3534">
          <w:rPr>
            <w:rStyle w:val="Hipervnculo"/>
            <w:rFonts w:ascii="Arial" w:eastAsia="Arial" w:hAnsi="Arial" w:cs="Arial"/>
            <w:i/>
            <w:noProof/>
            <w:spacing w:val="-9"/>
          </w:rPr>
          <w:t xml:space="preserve"> </w:t>
        </w:r>
        <w:r w:rsidR="00D5558D" w:rsidRPr="003A3534">
          <w:rPr>
            <w:rStyle w:val="Hipervnculo"/>
            <w:rFonts w:ascii="Arial" w:hAnsi="Arial" w:cs="Arial"/>
            <w:i/>
            <w:noProof/>
          </w:rPr>
          <w:t>Organigrama</w:t>
        </w:r>
        <w:r w:rsidR="00D5558D">
          <w:rPr>
            <w:noProof/>
            <w:webHidden/>
          </w:rPr>
          <w:tab/>
        </w:r>
        <w:r w:rsidR="00D5558D">
          <w:rPr>
            <w:noProof/>
            <w:webHidden/>
          </w:rPr>
          <w:fldChar w:fldCharType="begin"/>
        </w:r>
        <w:r w:rsidR="00D5558D">
          <w:rPr>
            <w:noProof/>
            <w:webHidden/>
          </w:rPr>
          <w:instrText xml:space="preserve"> PAGEREF _Toc126069794 \h </w:instrText>
        </w:r>
        <w:r w:rsidR="00D5558D">
          <w:rPr>
            <w:noProof/>
            <w:webHidden/>
          </w:rPr>
        </w:r>
        <w:r w:rsidR="00D5558D">
          <w:rPr>
            <w:noProof/>
            <w:webHidden/>
          </w:rPr>
          <w:fldChar w:fldCharType="separate"/>
        </w:r>
        <w:r w:rsidR="00D5558D">
          <w:rPr>
            <w:noProof/>
            <w:webHidden/>
          </w:rPr>
          <w:t>14</w:t>
        </w:r>
        <w:r w:rsidR="00D5558D">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5" w:history="1">
        <w:r w:rsidRPr="003A3534">
          <w:rPr>
            <w:rStyle w:val="Hipervnculo"/>
            <w:rFonts w:ascii="Arial" w:hAnsi="Arial" w:cs="Arial"/>
            <w:i/>
            <w:noProof/>
          </w:rPr>
          <w:t>Figura No. 2.</w:t>
        </w:r>
        <w:r w:rsidRPr="003A3534">
          <w:rPr>
            <w:rStyle w:val="Hipervnculo"/>
            <w:rFonts w:ascii="Arial" w:eastAsia="Arial" w:hAnsi="Arial" w:cs="Arial"/>
            <w:i/>
            <w:noProof/>
            <w:spacing w:val="-9"/>
          </w:rPr>
          <w:t xml:space="preserve"> </w:t>
        </w:r>
        <w:r w:rsidRPr="003A3534">
          <w:rPr>
            <w:rStyle w:val="Hipervnculo"/>
            <w:rFonts w:ascii="Arial" w:hAnsi="Arial" w:cs="Arial"/>
            <w:i/>
            <w:noProof/>
          </w:rPr>
          <w:t>Mapa de Procesos</w:t>
        </w:r>
        <w:r>
          <w:rPr>
            <w:noProof/>
            <w:webHidden/>
          </w:rPr>
          <w:tab/>
        </w:r>
        <w:r>
          <w:rPr>
            <w:noProof/>
            <w:webHidden/>
          </w:rPr>
          <w:fldChar w:fldCharType="begin"/>
        </w:r>
        <w:r>
          <w:rPr>
            <w:noProof/>
            <w:webHidden/>
          </w:rPr>
          <w:instrText xml:space="preserve"> PAGEREF _Toc126069795 \h </w:instrText>
        </w:r>
        <w:r>
          <w:rPr>
            <w:noProof/>
            <w:webHidden/>
          </w:rPr>
        </w:r>
        <w:r>
          <w:rPr>
            <w:noProof/>
            <w:webHidden/>
          </w:rPr>
          <w:fldChar w:fldCharType="separate"/>
        </w:r>
        <w:r>
          <w:rPr>
            <w:noProof/>
            <w:webHidden/>
          </w:rPr>
          <w:t>15</w:t>
        </w:r>
        <w:r>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6" w:history="1">
        <w:r w:rsidRPr="003A3534">
          <w:rPr>
            <w:rStyle w:val="Hipervnculo"/>
            <w:rFonts w:ascii="Arial" w:hAnsi="Arial" w:cs="Arial"/>
            <w:i/>
            <w:noProof/>
          </w:rPr>
          <w:t>Figura No. 3.</w:t>
        </w:r>
        <w:r w:rsidRPr="003A3534">
          <w:rPr>
            <w:rStyle w:val="Hipervnculo"/>
            <w:rFonts w:ascii="Arial" w:eastAsia="Arial" w:hAnsi="Arial" w:cs="Arial"/>
            <w:i/>
            <w:noProof/>
            <w:spacing w:val="-9"/>
          </w:rPr>
          <w:t xml:space="preserve"> Esquema </w:t>
        </w:r>
        <w:r w:rsidRPr="003A3534">
          <w:rPr>
            <w:rStyle w:val="Hipervnculo"/>
            <w:rFonts w:ascii="Arial" w:hAnsi="Arial" w:cs="Arial"/>
            <w:i/>
            <w:noProof/>
          </w:rPr>
          <w:t>Líneas de Defensa</w:t>
        </w:r>
        <w:r>
          <w:rPr>
            <w:noProof/>
            <w:webHidden/>
          </w:rPr>
          <w:tab/>
        </w:r>
        <w:r>
          <w:rPr>
            <w:noProof/>
            <w:webHidden/>
          </w:rPr>
          <w:fldChar w:fldCharType="begin"/>
        </w:r>
        <w:r>
          <w:rPr>
            <w:noProof/>
            <w:webHidden/>
          </w:rPr>
          <w:instrText xml:space="preserve"> PAGEREF _Toc126069796 \h </w:instrText>
        </w:r>
        <w:r>
          <w:rPr>
            <w:noProof/>
            <w:webHidden/>
          </w:rPr>
        </w:r>
        <w:r>
          <w:rPr>
            <w:noProof/>
            <w:webHidden/>
          </w:rPr>
          <w:fldChar w:fldCharType="separate"/>
        </w:r>
        <w:r>
          <w:rPr>
            <w:noProof/>
            <w:webHidden/>
          </w:rPr>
          <w:t>17</w:t>
        </w:r>
        <w:r>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7" w:history="1">
        <w:r w:rsidRPr="003A3534">
          <w:rPr>
            <w:rStyle w:val="Hipervnculo"/>
            <w:rFonts w:ascii="Arial" w:hAnsi="Arial" w:cs="Arial"/>
            <w:i/>
            <w:noProof/>
          </w:rPr>
          <w:t>Figura No. 4.</w:t>
        </w:r>
        <w:r w:rsidRPr="003A3534">
          <w:rPr>
            <w:rStyle w:val="Hipervnculo"/>
            <w:rFonts w:ascii="Arial" w:eastAsia="Arial" w:hAnsi="Arial" w:cs="Arial"/>
            <w:i/>
            <w:noProof/>
            <w:spacing w:val="-9"/>
          </w:rPr>
          <w:t xml:space="preserve"> </w:t>
        </w:r>
        <w:r w:rsidRPr="003A3534">
          <w:rPr>
            <w:rStyle w:val="Hipervnculo"/>
            <w:rFonts w:ascii="Arial" w:hAnsi="Arial" w:cs="Arial"/>
            <w:i/>
            <w:noProof/>
          </w:rPr>
          <w:t>Sistema integrado de gestión</w:t>
        </w:r>
        <w:r>
          <w:rPr>
            <w:noProof/>
            <w:webHidden/>
          </w:rPr>
          <w:tab/>
        </w:r>
        <w:r>
          <w:rPr>
            <w:noProof/>
            <w:webHidden/>
          </w:rPr>
          <w:fldChar w:fldCharType="begin"/>
        </w:r>
        <w:r>
          <w:rPr>
            <w:noProof/>
            <w:webHidden/>
          </w:rPr>
          <w:instrText xml:space="preserve"> PAGEREF _Toc126069797 \h </w:instrText>
        </w:r>
        <w:r>
          <w:rPr>
            <w:noProof/>
            <w:webHidden/>
          </w:rPr>
        </w:r>
        <w:r>
          <w:rPr>
            <w:noProof/>
            <w:webHidden/>
          </w:rPr>
          <w:fldChar w:fldCharType="separate"/>
        </w:r>
        <w:r>
          <w:rPr>
            <w:noProof/>
            <w:webHidden/>
          </w:rPr>
          <w:t>23</w:t>
        </w:r>
        <w:r>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8" w:history="1">
        <w:r w:rsidRPr="003A3534">
          <w:rPr>
            <w:rStyle w:val="Hipervnculo"/>
            <w:rFonts w:ascii="Arial" w:hAnsi="Arial" w:cs="Arial"/>
            <w:i/>
            <w:noProof/>
          </w:rPr>
          <w:t>Figura No. 5.</w:t>
        </w:r>
        <w:r w:rsidRPr="003A3534">
          <w:rPr>
            <w:rStyle w:val="Hipervnculo"/>
            <w:rFonts w:ascii="Arial" w:eastAsia="Arial" w:hAnsi="Arial" w:cs="Arial"/>
            <w:i/>
            <w:noProof/>
            <w:spacing w:val="-9"/>
          </w:rPr>
          <w:t xml:space="preserve"> </w:t>
        </w:r>
        <w:r w:rsidRPr="003A3534">
          <w:rPr>
            <w:rStyle w:val="Hipervnculo"/>
            <w:rFonts w:ascii="Arial" w:hAnsi="Arial" w:cs="Arial"/>
            <w:i/>
            <w:noProof/>
          </w:rPr>
          <w:t>Componentes Gestión del Riesgo de corrupción</w:t>
        </w:r>
        <w:r>
          <w:rPr>
            <w:noProof/>
            <w:webHidden/>
          </w:rPr>
          <w:tab/>
        </w:r>
        <w:r>
          <w:rPr>
            <w:noProof/>
            <w:webHidden/>
          </w:rPr>
          <w:fldChar w:fldCharType="begin"/>
        </w:r>
        <w:r>
          <w:rPr>
            <w:noProof/>
            <w:webHidden/>
          </w:rPr>
          <w:instrText xml:space="preserve"> PAGEREF _Toc126069798 \h </w:instrText>
        </w:r>
        <w:r>
          <w:rPr>
            <w:noProof/>
            <w:webHidden/>
          </w:rPr>
        </w:r>
        <w:r>
          <w:rPr>
            <w:noProof/>
            <w:webHidden/>
          </w:rPr>
          <w:fldChar w:fldCharType="separate"/>
        </w:r>
        <w:r>
          <w:rPr>
            <w:noProof/>
            <w:webHidden/>
          </w:rPr>
          <w:t>25</w:t>
        </w:r>
        <w:r>
          <w:rPr>
            <w:noProof/>
            <w:webHidden/>
          </w:rPr>
          <w:fldChar w:fldCharType="end"/>
        </w:r>
      </w:hyperlink>
    </w:p>
    <w:p w:rsidR="00D5558D" w:rsidRDefault="00D5558D">
      <w:pPr>
        <w:pStyle w:val="Tabladeilustraciones"/>
        <w:tabs>
          <w:tab w:val="right" w:leader="dot" w:pos="9202"/>
        </w:tabs>
        <w:rPr>
          <w:rFonts w:asciiTheme="minorHAnsi" w:eastAsiaTheme="minorEastAsia" w:hAnsiTheme="minorHAnsi" w:cstheme="minorBidi"/>
          <w:noProof/>
          <w:lang w:val="es-ES_tradnl" w:eastAsia="es-ES_tradnl"/>
        </w:rPr>
      </w:pPr>
      <w:hyperlink w:anchor="_Toc126069799" w:history="1">
        <w:r w:rsidRPr="003A3534">
          <w:rPr>
            <w:rStyle w:val="Hipervnculo"/>
            <w:rFonts w:ascii="Arial" w:hAnsi="Arial" w:cs="Arial"/>
            <w:i/>
            <w:noProof/>
          </w:rPr>
          <w:t>Figura No. 6.</w:t>
        </w:r>
        <w:r w:rsidRPr="003A3534">
          <w:rPr>
            <w:rStyle w:val="Hipervnculo"/>
            <w:rFonts w:ascii="Arial" w:eastAsia="Arial" w:hAnsi="Arial" w:cs="Arial"/>
            <w:i/>
            <w:noProof/>
            <w:spacing w:val="-9"/>
          </w:rPr>
          <w:t xml:space="preserve"> </w:t>
        </w:r>
        <w:r w:rsidRPr="003A3534">
          <w:rPr>
            <w:rStyle w:val="Hipervnculo"/>
            <w:rFonts w:ascii="Arial" w:hAnsi="Arial" w:cs="Arial"/>
            <w:i/>
            <w:noProof/>
          </w:rPr>
          <w:t>Link Gestión de Calidad y Transparencia Página Web</w:t>
        </w:r>
        <w:r>
          <w:rPr>
            <w:noProof/>
            <w:webHidden/>
          </w:rPr>
          <w:tab/>
        </w:r>
        <w:r>
          <w:rPr>
            <w:noProof/>
            <w:webHidden/>
          </w:rPr>
          <w:fldChar w:fldCharType="begin"/>
        </w:r>
        <w:r>
          <w:rPr>
            <w:noProof/>
            <w:webHidden/>
          </w:rPr>
          <w:instrText xml:space="preserve"> PAGEREF _Toc126069799 \h </w:instrText>
        </w:r>
        <w:r>
          <w:rPr>
            <w:noProof/>
            <w:webHidden/>
          </w:rPr>
        </w:r>
        <w:r>
          <w:rPr>
            <w:noProof/>
            <w:webHidden/>
          </w:rPr>
          <w:fldChar w:fldCharType="separate"/>
        </w:r>
        <w:r>
          <w:rPr>
            <w:noProof/>
            <w:webHidden/>
          </w:rPr>
          <w:t>30</w:t>
        </w:r>
        <w:r>
          <w:rPr>
            <w:noProof/>
            <w:webHidden/>
          </w:rPr>
          <w:fldChar w:fldCharType="end"/>
        </w:r>
      </w:hyperlink>
    </w:p>
    <w:p w:rsidR="00F54552" w:rsidRPr="003D7A28" w:rsidRDefault="00F54552" w:rsidP="00F54552">
      <w:pPr>
        <w:pStyle w:val="TDC1"/>
        <w:rPr>
          <w:rStyle w:val="Hipervnculo"/>
          <w:noProof/>
          <w:lang w:val="es-CO"/>
        </w:rPr>
      </w:pPr>
      <w:r w:rsidRPr="003D7A28">
        <w:rPr>
          <w:rStyle w:val="Hipervnculo"/>
          <w:rFonts w:ascii="Arial" w:hAnsi="Arial" w:cs="Arial"/>
          <w:b w:val="0"/>
          <w:noProof/>
          <w:lang w:val="es-CO"/>
        </w:rPr>
        <w:fldChar w:fldCharType="end"/>
      </w:r>
    </w:p>
    <w:p w:rsidR="00F54552" w:rsidRPr="00AE64BD" w:rsidRDefault="00F54552" w:rsidP="00F54552">
      <w:pPr>
        <w:pStyle w:val="Prrafodelista"/>
        <w:ind w:left="1080"/>
        <w:jc w:val="center"/>
        <w:outlineLvl w:val="0"/>
        <w:rPr>
          <w:rFonts w:ascii="Arial" w:hAnsi="Arial" w:cs="Arial"/>
          <w:b/>
        </w:rPr>
      </w:pPr>
    </w:p>
    <w:p w:rsidR="00F54552" w:rsidRPr="00AE64BD" w:rsidRDefault="00F54552" w:rsidP="00F54552">
      <w:pPr>
        <w:pStyle w:val="Prrafodelista"/>
        <w:ind w:left="1080"/>
        <w:jc w:val="center"/>
        <w:outlineLvl w:val="0"/>
        <w:rPr>
          <w:rFonts w:ascii="Arial" w:hAnsi="Arial" w:cs="Arial"/>
          <w:b/>
        </w:rPr>
      </w:pPr>
    </w:p>
    <w:p w:rsidR="00F54552" w:rsidRPr="00AE64BD" w:rsidRDefault="00F54552" w:rsidP="00F54552">
      <w:pPr>
        <w:pStyle w:val="Default"/>
        <w:tabs>
          <w:tab w:val="left" w:pos="6614"/>
        </w:tabs>
        <w:rPr>
          <w:rFonts w:ascii="Arial" w:hAnsi="Arial" w:cs="Arial"/>
          <w:b/>
          <w:bCs/>
          <w:color w:val="auto"/>
        </w:rPr>
      </w:pPr>
      <w:r>
        <w:rPr>
          <w:rFonts w:ascii="Arial" w:hAnsi="Arial" w:cs="Arial"/>
          <w:b/>
          <w:bCs/>
          <w:color w:val="auto"/>
        </w:rPr>
        <w:tab/>
      </w:r>
    </w:p>
    <w:p w:rsidR="00F54552" w:rsidRPr="00AE64BD" w:rsidRDefault="00F54552" w:rsidP="00F54552">
      <w:pPr>
        <w:pStyle w:val="Default"/>
        <w:jc w:val="center"/>
        <w:rPr>
          <w:rFonts w:ascii="Arial" w:hAnsi="Arial" w:cs="Arial"/>
          <w:b/>
          <w:bCs/>
          <w:color w:val="auto"/>
        </w:rPr>
      </w:pPr>
    </w:p>
    <w:p w:rsidR="00F54552" w:rsidRPr="00AE64BD" w:rsidRDefault="00F54552" w:rsidP="00F54552">
      <w:pPr>
        <w:pStyle w:val="Default"/>
        <w:tabs>
          <w:tab w:val="left" w:pos="5124"/>
        </w:tabs>
        <w:rPr>
          <w:rFonts w:ascii="Arial" w:hAnsi="Arial" w:cs="Arial"/>
          <w:b/>
          <w:bCs/>
          <w:color w:val="auto"/>
        </w:rPr>
      </w:pPr>
      <w:r>
        <w:rPr>
          <w:rFonts w:ascii="Arial" w:hAnsi="Arial" w:cs="Arial"/>
          <w:b/>
          <w:bCs/>
          <w:color w:val="auto"/>
        </w:rPr>
        <w:tab/>
      </w:r>
    </w:p>
    <w:p w:rsidR="00F54552" w:rsidRPr="00AE64BD" w:rsidRDefault="00F54552" w:rsidP="00F54552">
      <w:pPr>
        <w:pStyle w:val="Default"/>
        <w:jc w:val="center"/>
        <w:rPr>
          <w:rFonts w:ascii="Arial" w:hAnsi="Arial" w:cs="Arial"/>
          <w:b/>
          <w:bCs/>
          <w:color w:val="auto"/>
        </w:rPr>
      </w:pPr>
    </w:p>
    <w:p w:rsidR="00F54552" w:rsidRPr="00AE64BD"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BE3DB1" w:rsidRDefault="00BE3DB1" w:rsidP="00F54552">
      <w:pPr>
        <w:pStyle w:val="Default"/>
        <w:jc w:val="center"/>
        <w:rPr>
          <w:rFonts w:ascii="Arial" w:hAnsi="Arial" w:cs="Arial"/>
          <w:b/>
          <w:bCs/>
          <w:color w:val="auto"/>
        </w:rPr>
      </w:pPr>
    </w:p>
    <w:p w:rsidR="00BE3DB1" w:rsidRDefault="00BE3DB1" w:rsidP="00F54552">
      <w:pPr>
        <w:pStyle w:val="Default"/>
        <w:jc w:val="center"/>
        <w:rPr>
          <w:rFonts w:ascii="Arial" w:hAnsi="Arial" w:cs="Arial"/>
          <w:b/>
          <w:bCs/>
          <w:color w:val="auto"/>
        </w:rPr>
      </w:pPr>
    </w:p>
    <w:p w:rsidR="00BE3DB1" w:rsidRDefault="00BE3DB1"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F54552" w:rsidRDefault="00F54552" w:rsidP="00F54552">
      <w:pPr>
        <w:pStyle w:val="Default"/>
        <w:jc w:val="center"/>
        <w:rPr>
          <w:rFonts w:ascii="Arial" w:hAnsi="Arial" w:cs="Arial"/>
          <w:b/>
          <w:bCs/>
          <w:color w:val="auto"/>
        </w:rPr>
      </w:pPr>
    </w:p>
    <w:p w:rsidR="00D5558D" w:rsidRDefault="00D5558D" w:rsidP="00F54552">
      <w:pPr>
        <w:pStyle w:val="Default"/>
        <w:jc w:val="center"/>
        <w:rPr>
          <w:rFonts w:ascii="Arial" w:hAnsi="Arial" w:cs="Arial"/>
          <w:b/>
          <w:bCs/>
          <w:color w:val="auto"/>
        </w:rPr>
      </w:pPr>
    </w:p>
    <w:p w:rsidR="00D5558D" w:rsidRDefault="00D5558D" w:rsidP="00F54552">
      <w:pPr>
        <w:pStyle w:val="Default"/>
        <w:jc w:val="center"/>
        <w:rPr>
          <w:rFonts w:ascii="Arial" w:hAnsi="Arial" w:cs="Arial"/>
          <w:b/>
          <w:bCs/>
          <w:color w:val="auto"/>
        </w:rPr>
      </w:pPr>
    </w:p>
    <w:p w:rsidR="00F54552" w:rsidRDefault="00F54552" w:rsidP="00F54552">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p>
    <w:p w:rsidR="00F54552" w:rsidRPr="00E66DC3" w:rsidRDefault="00F54552" w:rsidP="00F54552">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bookmarkStart w:id="1" w:name="_Toc126069800"/>
      <w:r w:rsidRPr="00E66DC3">
        <w:rPr>
          <w:rFonts w:ascii="Arial" w:eastAsia="Calibri" w:hAnsi="Arial" w:cs="Arial"/>
          <w:bCs w:val="0"/>
          <w:color w:val="000000" w:themeColor="text1"/>
          <w:sz w:val="24"/>
          <w:szCs w:val="24"/>
          <w:lang w:val="es-CO" w:eastAsia="es-CO"/>
        </w:rPr>
        <w:t>INTRODUCCIÓN</w:t>
      </w:r>
      <w:bookmarkEnd w:id="1"/>
    </w:p>
    <w:p w:rsidR="00F54552" w:rsidRPr="00E66DC3" w:rsidRDefault="00F54552" w:rsidP="00F54552">
      <w:pPr>
        <w:rPr>
          <w:rFonts w:ascii="Arial" w:eastAsia="Calibri" w:hAnsi="Arial" w:cs="Arial"/>
          <w:lang w:val="es-CO" w:eastAsia="es-CO"/>
        </w:rPr>
      </w:pPr>
    </w:p>
    <w:p w:rsidR="00F54552" w:rsidRPr="002A0078" w:rsidRDefault="00F54552" w:rsidP="00F54552">
      <w:pPr>
        <w:jc w:val="both"/>
        <w:rPr>
          <w:rFonts w:ascii="Arial" w:eastAsia="Calibri" w:hAnsi="Arial" w:cs="Arial"/>
          <w:lang w:val="es-CO" w:eastAsia="es-CO"/>
        </w:rPr>
      </w:pPr>
      <w:r w:rsidRPr="002A0078">
        <w:rPr>
          <w:rFonts w:ascii="Arial" w:eastAsia="Calibri" w:hAnsi="Arial" w:cs="Arial"/>
          <w:lang w:val="es-CO" w:eastAsia="es-CO"/>
        </w:rPr>
        <w:t>El presente plan se constituye de acuerdo a lo reglamentado en el estatuto anticorrupción Ley 1474 de 2011 artículo 73, en el que se establece que cada entidad del orden nacional, departamental y municipal, deberá elaborar anualmente una estrategia de lucha contra la corrupción y de atención al ciudadano, siguiendo los lineamientos del documento “Estrategias para la construcción del plan anticorrupción y de atención al ciudadano versión 2”, documento integrante del decreto 124 de 2016 por parte de la Secretaría de transparencia del Departamento Administrativo de la Presidencia de la República, así como se establece también que este  documento hace parte de la  Implementación de políticas del Modelo Integrado de Planeación y Gestión de la entidad, asegurando con ello la revisión y cumplimiento de sus requisitos, realización de actividades de monitoreo, seguimiento y mejora continua.</w:t>
      </w:r>
    </w:p>
    <w:p w:rsidR="00F54552" w:rsidRPr="002A0078"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r w:rsidRPr="002A0078">
        <w:rPr>
          <w:rFonts w:ascii="Arial" w:eastAsia="Calibri" w:hAnsi="Arial" w:cs="Arial"/>
          <w:lang w:val="es-CO" w:eastAsia="es-CO"/>
        </w:rPr>
        <w:t xml:space="preserve">Esta herramienta está integrada por políticas autónomas e independientes que tienen cada una, metodologías para su implementación con parámetros y soportes normativos propios, contiene los cinco componentes de la metodología propuesta por la Secretaría de transparencia a saber: </w:t>
      </w:r>
    </w:p>
    <w:p w:rsidR="00F54552" w:rsidRPr="002A0078" w:rsidRDefault="00F54552" w:rsidP="00F54552">
      <w:pPr>
        <w:jc w:val="both"/>
        <w:rPr>
          <w:rFonts w:ascii="Arial" w:eastAsia="Calibri" w:hAnsi="Arial" w:cs="Arial"/>
          <w:lang w:val="es-CO" w:eastAsia="es-CO"/>
        </w:rPr>
      </w:pPr>
    </w:p>
    <w:p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Gestión del riesgo de corrupción: Mapa de riesgos de corrupción y las medidas para mitigarlos.</w:t>
      </w:r>
    </w:p>
    <w:p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Las medidas de racionalización de trámites. </w:t>
      </w:r>
    </w:p>
    <w:p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La rendición de cuentas.</w:t>
      </w:r>
    </w:p>
    <w:p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Los mecanismos para mejorar la atención al ciudadano. </w:t>
      </w:r>
    </w:p>
    <w:p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Mecanismos para la transparencia y acceso a la información.</w:t>
      </w:r>
    </w:p>
    <w:p w:rsidR="00F54552" w:rsidRPr="002A0078"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r w:rsidRPr="002A0078">
        <w:rPr>
          <w:rFonts w:ascii="Arial" w:eastAsia="Calibri" w:hAnsi="Arial" w:cs="Arial"/>
          <w:lang w:val="es-CO" w:eastAsia="es-CO"/>
        </w:rPr>
        <w:t>En razón a lo anterior, la Inspección de Tránsito y Transporte de Barrancabermeja (</w:t>
      </w:r>
      <w:proofErr w:type="spellStart"/>
      <w:r w:rsidRPr="002A0078">
        <w:rPr>
          <w:rFonts w:ascii="Arial" w:eastAsia="Calibri" w:hAnsi="Arial" w:cs="Arial"/>
          <w:lang w:val="es-CO" w:eastAsia="es-CO"/>
        </w:rPr>
        <w:t>I.T.T.B</w:t>
      </w:r>
      <w:proofErr w:type="spellEnd"/>
      <w:r w:rsidRPr="002A0078">
        <w:rPr>
          <w:rFonts w:ascii="Arial" w:eastAsia="Calibri" w:hAnsi="Arial" w:cs="Arial"/>
          <w:lang w:val="es-CO" w:eastAsia="es-CO"/>
        </w:rPr>
        <w:t>.), está comprometida en la consolidación de un estado social de derecho transparente en su actuar diario, apoyándose en las políticas nacionales, las que buscan generar confianza entre los ciudadanos frente a las instituciones públicas que prestan un servicio a la comunidad, asegurando el control, social y las garantías de los derechos mediante procesos transparentes que garanticen la igualdad de oportunidad y adecuada atención del servicio.</w:t>
      </w:r>
    </w:p>
    <w:p w:rsidR="00F54552" w:rsidRPr="002A0078" w:rsidRDefault="00F54552" w:rsidP="00F54552">
      <w:pPr>
        <w:jc w:val="both"/>
        <w:rPr>
          <w:rFonts w:ascii="Arial" w:eastAsia="Calibri" w:hAnsi="Arial" w:cs="Arial"/>
          <w:lang w:val="es-CO" w:eastAsia="es-CO"/>
        </w:rPr>
      </w:pPr>
    </w:p>
    <w:p w:rsidR="00F54552" w:rsidRDefault="00F54552" w:rsidP="00F54552">
      <w:pPr>
        <w:jc w:val="both"/>
        <w:rPr>
          <w:rFonts w:ascii="Arial" w:eastAsiaTheme="minorEastAsia" w:hAnsi="Arial" w:cs="Arial"/>
          <w:lang w:val="es-CO" w:eastAsia="es-CO"/>
        </w:rPr>
      </w:pPr>
      <w:r w:rsidRPr="002A0078">
        <w:rPr>
          <w:rFonts w:ascii="Arial" w:eastAsia="Calibri" w:hAnsi="Arial" w:cs="Arial"/>
          <w:lang w:val="es-CO" w:eastAsia="es-CO"/>
        </w:rPr>
        <w:t xml:space="preserve">Para esto la </w:t>
      </w:r>
      <w:proofErr w:type="spellStart"/>
      <w:r w:rsidRPr="002A0078">
        <w:rPr>
          <w:rFonts w:ascii="Arial" w:eastAsia="Calibri" w:hAnsi="Arial" w:cs="Arial"/>
          <w:lang w:val="es-CO" w:eastAsia="es-CO"/>
        </w:rPr>
        <w:t>I.T.T.B</w:t>
      </w:r>
      <w:proofErr w:type="spellEnd"/>
      <w:r w:rsidRPr="002A0078">
        <w:rPr>
          <w:rFonts w:ascii="Arial" w:eastAsia="Calibri" w:hAnsi="Arial" w:cs="Arial"/>
          <w:lang w:val="es-CO" w:eastAsia="es-CO"/>
        </w:rPr>
        <w:t>. ha definido acciones que buscan desarrollar una gestión transparente e integra al servicio de la comunidad y la participación de la sociedad civil en la formulación de sus planes, programas y proyectos</w:t>
      </w:r>
    </w:p>
    <w:p w:rsidR="00F54552" w:rsidRDefault="00F54552" w:rsidP="00F54552">
      <w:pPr>
        <w:jc w:val="both"/>
        <w:rPr>
          <w:rFonts w:ascii="Arial" w:eastAsiaTheme="minorEastAsia" w:hAnsi="Arial" w:cs="Arial"/>
          <w:lang w:val="es-CO" w:eastAsia="es-CO"/>
        </w:rPr>
      </w:pPr>
    </w:p>
    <w:p w:rsidR="00BE3DB1" w:rsidRDefault="00BE3DB1" w:rsidP="00F54552">
      <w:pPr>
        <w:jc w:val="both"/>
        <w:rPr>
          <w:rFonts w:ascii="Arial" w:eastAsiaTheme="minorEastAsia" w:hAnsi="Arial" w:cs="Arial"/>
          <w:lang w:val="es-CO" w:eastAsia="es-CO"/>
        </w:rPr>
      </w:pPr>
    </w:p>
    <w:p w:rsidR="00BE3DB1" w:rsidRDefault="00BE3DB1" w:rsidP="00F54552">
      <w:pPr>
        <w:jc w:val="both"/>
        <w:rPr>
          <w:rFonts w:ascii="Arial" w:eastAsiaTheme="minorEastAsia" w:hAnsi="Arial" w:cs="Arial"/>
          <w:lang w:val="es-CO" w:eastAsia="es-CO"/>
        </w:rPr>
      </w:pPr>
    </w:p>
    <w:p w:rsidR="00F54552" w:rsidRDefault="00F54552" w:rsidP="00F54552">
      <w:pPr>
        <w:jc w:val="both"/>
        <w:rPr>
          <w:rFonts w:ascii="Arial" w:eastAsiaTheme="minorEastAsia" w:hAnsi="Arial" w:cs="Arial"/>
          <w:lang w:val="es-CO" w:eastAsia="es-CO"/>
        </w:rPr>
      </w:pPr>
    </w:p>
    <w:p w:rsidR="00F54552" w:rsidRPr="00E66DC3" w:rsidRDefault="00F54552" w:rsidP="00F54552">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2" w:name="_Toc126069801"/>
      <w:r w:rsidRPr="00E66DC3">
        <w:rPr>
          <w:rFonts w:ascii="Arial" w:eastAsia="Calibri" w:hAnsi="Arial" w:cs="Arial"/>
          <w:bCs w:val="0"/>
          <w:color w:val="000000" w:themeColor="text1"/>
          <w:sz w:val="24"/>
          <w:szCs w:val="24"/>
          <w:lang w:val="es-CO" w:eastAsia="es-CO"/>
        </w:rPr>
        <w:t>OBJETIVOS</w:t>
      </w:r>
      <w:bookmarkEnd w:id="2"/>
    </w:p>
    <w:p w:rsidR="00F54552" w:rsidRPr="00E66DC3" w:rsidRDefault="00F54552" w:rsidP="00F54552">
      <w:pPr>
        <w:jc w:val="both"/>
        <w:rPr>
          <w:rFonts w:ascii="Arial" w:eastAsia="Calibri" w:hAnsi="Arial" w:cs="Arial"/>
          <w:lang w:val="es-CO" w:eastAsia="es-CO"/>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 w:name="_Toc126069802"/>
      <w:r w:rsidRPr="00E66DC3">
        <w:rPr>
          <w:rFonts w:ascii="Arial" w:eastAsia="Calibri" w:hAnsi="Arial" w:cs="Arial"/>
          <w:bCs w:val="0"/>
          <w:color w:val="000000" w:themeColor="text1"/>
          <w:sz w:val="24"/>
          <w:szCs w:val="24"/>
          <w:lang w:val="es-CO" w:eastAsia="es-CO"/>
        </w:rPr>
        <w:t>Objetivo general</w:t>
      </w:r>
      <w:bookmarkEnd w:id="3"/>
    </w:p>
    <w:p w:rsidR="00F54552" w:rsidRPr="00E66DC3" w:rsidRDefault="00F54552" w:rsidP="00F54552">
      <w:pPr>
        <w:jc w:val="both"/>
        <w:rPr>
          <w:rFonts w:ascii="Arial" w:eastAsia="Calibri" w:hAnsi="Arial" w:cs="Arial"/>
          <w:lang w:val="es-CO" w:eastAsia="es-CO"/>
        </w:rPr>
      </w:pPr>
    </w:p>
    <w:p w:rsidR="00F54552" w:rsidRPr="00E66DC3"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r>
        <w:rPr>
          <w:rFonts w:ascii="Arial" w:eastAsia="Calibri" w:hAnsi="Arial" w:cs="Arial"/>
          <w:lang w:val="es-CO" w:eastAsia="es-CO"/>
        </w:rPr>
        <w:t xml:space="preserve">Fomentar la transparencia en la gestión de la </w:t>
      </w:r>
      <w:r w:rsidRPr="00217E53">
        <w:rPr>
          <w:rFonts w:ascii="Arial" w:eastAsia="Calibri" w:hAnsi="Arial" w:cs="Arial"/>
          <w:lang w:val="es-CO" w:eastAsia="es-CO"/>
        </w:rPr>
        <w:t xml:space="preserve">Inspección de Tránsito y Transporte de Barrancabermeja – </w:t>
      </w:r>
      <w:proofErr w:type="spellStart"/>
      <w:r w:rsidRPr="00217E53">
        <w:rPr>
          <w:rFonts w:ascii="Arial" w:eastAsia="Calibri" w:hAnsi="Arial" w:cs="Arial"/>
          <w:lang w:val="es-CO" w:eastAsia="es-CO"/>
        </w:rPr>
        <w:t>I.T.T.B</w:t>
      </w:r>
      <w:proofErr w:type="spellEnd"/>
      <w:r w:rsidRPr="00362F4B">
        <w:rPr>
          <w:rFonts w:ascii="Arial" w:eastAsia="Calibri" w:hAnsi="Arial" w:cs="Arial"/>
          <w:lang w:val="es-CO" w:eastAsia="es-CO"/>
        </w:rPr>
        <w:t>.</w:t>
      </w:r>
      <w:r>
        <w:rPr>
          <w:rFonts w:ascii="Arial" w:eastAsia="Calibri" w:hAnsi="Arial" w:cs="Arial"/>
          <w:lang w:val="es-CO" w:eastAsia="es-CO"/>
        </w:rPr>
        <w:t xml:space="preserve">, que permitan la identificación, medición, control y monitoreo oportuno de los riesgos de corrupción, el establecimiento de las estrategias para la racionalización de tramites, la rendición de cuentas efectiva y permanente a la ciudadanía y de mecanismos que fortalezcan la atención al ciudadano y confianza en la institucionalidad. </w:t>
      </w:r>
    </w:p>
    <w:p w:rsidR="00F54552" w:rsidRDefault="00F54552" w:rsidP="00F54552">
      <w:pPr>
        <w:jc w:val="both"/>
        <w:rPr>
          <w:rFonts w:ascii="Arial" w:eastAsia="Calibri" w:hAnsi="Arial" w:cs="Arial"/>
          <w:lang w:val="es-CO" w:eastAsia="es-CO"/>
        </w:rPr>
      </w:pPr>
    </w:p>
    <w:p w:rsidR="00F54552" w:rsidRPr="00E66DC3" w:rsidRDefault="00F54552" w:rsidP="00F54552">
      <w:pPr>
        <w:jc w:val="both"/>
        <w:rPr>
          <w:rFonts w:ascii="Arial" w:eastAsia="Calibri" w:hAnsi="Arial" w:cs="Arial"/>
          <w:lang w:val="es-CO" w:eastAsia="es-CO"/>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 w:name="_Toc126069803"/>
      <w:r w:rsidRPr="00E66DC3">
        <w:rPr>
          <w:rFonts w:ascii="Arial" w:eastAsia="Calibri" w:hAnsi="Arial" w:cs="Arial"/>
          <w:bCs w:val="0"/>
          <w:color w:val="000000" w:themeColor="text1"/>
          <w:sz w:val="24"/>
          <w:szCs w:val="24"/>
          <w:lang w:val="es-CO" w:eastAsia="es-CO"/>
        </w:rPr>
        <w:t>Objetivos específicos</w:t>
      </w:r>
      <w:bookmarkEnd w:id="4"/>
      <w:r w:rsidRPr="00E66DC3">
        <w:rPr>
          <w:rFonts w:ascii="Arial" w:eastAsia="Calibri" w:hAnsi="Arial" w:cs="Arial"/>
          <w:bCs w:val="0"/>
          <w:color w:val="000000" w:themeColor="text1"/>
          <w:sz w:val="24"/>
          <w:szCs w:val="24"/>
          <w:lang w:val="es-CO" w:eastAsia="es-CO"/>
        </w:rPr>
        <w:t xml:space="preserve"> </w:t>
      </w:r>
    </w:p>
    <w:p w:rsidR="00F54552" w:rsidRDefault="00F54552" w:rsidP="00F54552">
      <w:pPr>
        <w:jc w:val="both"/>
        <w:rPr>
          <w:rFonts w:ascii="Arial" w:eastAsia="Calibri" w:hAnsi="Arial" w:cs="Arial"/>
          <w:bCs/>
          <w:color w:val="000000" w:themeColor="text1"/>
          <w:lang w:val="es-CO" w:eastAsia="es-CO"/>
        </w:rPr>
      </w:pPr>
    </w:p>
    <w:p w:rsidR="00F54552" w:rsidRDefault="00F54552" w:rsidP="00F54552">
      <w:pPr>
        <w:jc w:val="both"/>
        <w:rPr>
          <w:rFonts w:ascii="Arial" w:eastAsia="Calibri" w:hAnsi="Arial" w:cs="Arial"/>
          <w:bCs/>
          <w:color w:val="000000" w:themeColor="text1"/>
          <w:lang w:val="es-CO" w:eastAsia="es-CO"/>
        </w:rPr>
      </w:pPr>
      <w:r w:rsidRPr="00362F4B">
        <w:rPr>
          <w:rFonts w:ascii="Arial" w:eastAsia="Calibri" w:hAnsi="Arial" w:cs="Arial"/>
          <w:bCs/>
          <w:color w:val="000000" w:themeColor="text1"/>
          <w:lang w:val="es-CO" w:eastAsia="es-CO"/>
        </w:rPr>
        <w:t xml:space="preserve">Actualizar el mapa de riesgos de corrupción de la Inspección de Tránsito y Transporte de Barrancabermeja </w:t>
      </w:r>
      <w:r>
        <w:rPr>
          <w:rFonts w:ascii="Arial" w:eastAsia="Calibri" w:hAnsi="Arial" w:cs="Arial"/>
          <w:bCs/>
          <w:color w:val="000000" w:themeColor="text1"/>
          <w:lang w:val="es-CO" w:eastAsia="es-CO"/>
        </w:rPr>
        <w:t xml:space="preserve">– </w:t>
      </w:r>
      <w:proofErr w:type="spellStart"/>
      <w:r w:rsidRPr="00362F4B">
        <w:rPr>
          <w:rFonts w:ascii="Arial" w:eastAsia="Calibri" w:hAnsi="Arial" w:cs="Arial"/>
          <w:bCs/>
          <w:color w:val="000000" w:themeColor="text1"/>
          <w:lang w:val="es-CO" w:eastAsia="es-CO"/>
        </w:rPr>
        <w:t>I</w:t>
      </w:r>
      <w:r>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T</w:t>
      </w:r>
      <w:r>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T</w:t>
      </w:r>
      <w:r>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B</w:t>
      </w:r>
      <w:proofErr w:type="spellEnd"/>
      <w:r w:rsidRPr="00362F4B">
        <w:rPr>
          <w:rFonts w:ascii="Arial" w:eastAsia="Calibri" w:hAnsi="Arial" w:cs="Arial"/>
          <w:bCs/>
          <w:color w:val="000000" w:themeColor="text1"/>
          <w:lang w:val="es-CO" w:eastAsia="es-CO"/>
        </w:rPr>
        <w:t xml:space="preserve"> cumpliendo las etapas de identificación del riesgo, valoración del riesgo, monitoreo y revisión de la estrategia, implementando los correspondientes controles.</w:t>
      </w:r>
    </w:p>
    <w:p w:rsidR="00F54552" w:rsidRDefault="00F54552" w:rsidP="00F54552">
      <w:pPr>
        <w:jc w:val="both"/>
        <w:rPr>
          <w:rFonts w:ascii="Arial" w:eastAsia="Calibri" w:hAnsi="Arial" w:cs="Arial"/>
          <w:bCs/>
          <w:color w:val="000000" w:themeColor="text1"/>
          <w:lang w:val="es-CO" w:eastAsia="es-CO"/>
        </w:rPr>
      </w:pPr>
    </w:p>
    <w:p w:rsidR="00F54552" w:rsidRPr="00362F4B" w:rsidRDefault="00F54552" w:rsidP="00F54552">
      <w:pPr>
        <w:jc w:val="both"/>
        <w:rPr>
          <w:rFonts w:ascii="Arial" w:eastAsia="Calibri" w:hAnsi="Arial" w:cs="Arial"/>
          <w:lang w:val="es-CO" w:eastAsia="es-CO"/>
        </w:rPr>
      </w:pPr>
      <w:r w:rsidRPr="00362F4B">
        <w:rPr>
          <w:rFonts w:ascii="Arial" w:eastAsia="Calibri" w:hAnsi="Arial" w:cs="Arial"/>
          <w:lang w:val="es-CO" w:eastAsia="es-CO"/>
        </w:rPr>
        <w:t>Implementar acciones normativas, administrativas o tecnológicas que tiendan a simplificar, estandarizar, eliminar, optimizar y automatizar los trámites existentes, facilitando el acceso a los servicios.</w:t>
      </w:r>
    </w:p>
    <w:p w:rsidR="00F54552" w:rsidRPr="00362F4B"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r w:rsidRPr="00362F4B">
        <w:rPr>
          <w:rFonts w:ascii="Arial" w:eastAsia="Calibri" w:hAnsi="Arial" w:cs="Arial"/>
          <w:lang w:val="es-CO" w:eastAsia="es-CO"/>
        </w:rPr>
        <w:t xml:space="preserve">Gestionar los recursos necesarios para el desarrollo de las diferentes iniciativas que garanticen el ejercicio de los derechos de los ciudadanos y su acceso real y efectivo a la oferta de servicios de la </w:t>
      </w:r>
      <w:proofErr w:type="spellStart"/>
      <w:r w:rsidRPr="00362F4B">
        <w:rPr>
          <w:rFonts w:ascii="Arial" w:eastAsia="Calibri" w:hAnsi="Arial" w:cs="Arial"/>
          <w:lang w:val="es-CO" w:eastAsia="es-CO"/>
        </w:rPr>
        <w:t>ITTB</w:t>
      </w:r>
      <w:proofErr w:type="spellEnd"/>
      <w:r w:rsidRPr="00362F4B">
        <w:rPr>
          <w:rFonts w:ascii="Arial" w:eastAsia="Calibri" w:hAnsi="Arial" w:cs="Arial"/>
          <w:lang w:val="es-CO" w:eastAsia="es-CO"/>
        </w:rPr>
        <w:t>.</w:t>
      </w:r>
    </w:p>
    <w:p w:rsidR="00F54552" w:rsidRPr="00362F4B"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r w:rsidRPr="00362F4B">
        <w:rPr>
          <w:rFonts w:ascii="Arial" w:eastAsia="Calibri" w:hAnsi="Arial" w:cs="Arial"/>
          <w:lang w:val="es-CO" w:eastAsia="es-CO"/>
        </w:rPr>
        <w:t xml:space="preserve">Generar espacios de diálogo entre la comunidad y la </w:t>
      </w:r>
      <w:proofErr w:type="spellStart"/>
      <w:r w:rsidRPr="00362F4B">
        <w:rPr>
          <w:rFonts w:ascii="Arial" w:eastAsia="Calibri" w:hAnsi="Arial" w:cs="Arial"/>
          <w:lang w:val="es-CO" w:eastAsia="es-CO"/>
        </w:rPr>
        <w:t>ITTB</w:t>
      </w:r>
      <w:proofErr w:type="spellEnd"/>
      <w:r w:rsidRPr="00362F4B">
        <w:rPr>
          <w:rFonts w:ascii="Arial" w:eastAsia="Calibri" w:hAnsi="Arial" w:cs="Arial"/>
          <w:lang w:val="es-CO" w:eastAsia="es-CO"/>
        </w:rPr>
        <w:t xml:space="preserve"> sobre los asuntos públicos, con el ánimo de actuar con transparencia.</w:t>
      </w:r>
    </w:p>
    <w:p w:rsidR="00F54552" w:rsidRPr="00362F4B"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r w:rsidRPr="00362F4B">
        <w:rPr>
          <w:rFonts w:ascii="Arial" w:eastAsia="Calibri" w:hAnsi="Arial" w:cs="Arial"/>
          <w:lang w:val="es-CO" w:eastAsia="es-CO"/>
        </w:rPr>
        <w:t xml:space="preserve">Definir acciones encaminadas al fortalecimiento del derecho de acceso a la información pública tanto en la gestión administrativa, como en los funcionarios de la </w:t>
      </w:r>
      <w:proofErr w:type="spellStart"/>
      <w:r w:rsidRPr="00362F4B">
        <w:rPr>
          <w:rFonts w:ascii="Arial" w:eastAsia="Calibri" w:hAnsi="Arial" w:cs="Arial"/>
          <w:lang w:val="es-CO" w:eastAsia="es-CO"/>
        </w:rPr>
        <w:t>ITTB</w:t>
      </w:r>
      <w:proofErr w:type="spellEnd"/>
      <w:r w:rsidRPr="00362F4B">
        <w:rPr>
          <w:rFonts w:ascii="Arial" w:eastAsia="Calibri" w:hAnsi="Arial" w:cs="Arial"/>
          <w:lang w:val="es-CO" w:eastAsia="es-CO"/>
        </w:rPr>
        <w:t xml:space="preserve"> y los ciudadanos.</w:t>
      </w:r>
    </w:p>
    <w:p w:rsidR="00F54552"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p>
    <w:p w:rsidR="00F54552" w:rsidRDefault="00F54552" w:rsidP="00F54552">
      <w:pPr>
        <w:jc w:val="both"/>
        <w:rPr>
          <w:rFonts w:ascii="Arial" w:eastAsia="Calibri" w:hAnsi="Arial" w:cs="Arial"/>
          <w:lang w:val="es-CO" w:eastAsia="es-CO"/>
        </w:rPr>
      </w:pPr>
    </w:p>
    <w:p w:rsidR="00BE3DB1" w:rsidRDefault="00BE3DB1" w:rsidP="00F54552">
      <w:pPr>
        <w:jc w:val="both"/>
        <w:rPr>
          <w:rFonts w:ascii="Arial" w:eastAsia="Calibri" w:hAnsi="Arial" w:cs="Arial"/>
          <w:lang w:val="es-CO" w:eastAsia="es-CO"/>
        </w:rPr>
      </w:pPr>
    </w:p>
    <w:p w:rsidR="00BE3DB1" w:rsidRDefault="00BE3DB1" w:rsidP="00F54552">
      <w:pPr>
        <w:jc w:val="both"/>
        <w:rPr>
          <w:rFonts w:ascii="Arial" w:eastAsia="Calibri" w:hAnsi="Arial" w:cs="Arial"/>
          <w:lang w:val="es-CO" w:eastAsia="es-CO"/>
        </w:rPr>
      </w:pPr>
    </w:p>
    <w:p w:rsidR="00F54552" w:rsidRPr="00E66DC3" w:rsidRDefault="00F54552" w:rsidP="00F54552">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5" w:name="_Toc126069804"/>
      <w:r w:rsidRPr="00E66DC3">
        <w:rPr>
          <w:rFonts w:ascii="Arial" w:eastAsia="Calibri" w:hAnsi="Arial" w:cs="Arial"/>
          <w:bCs w:val="0"/>
          <w:color w:val="000000" w:themeColor="text1"/>
          <w:sz w:val="24"/>
          <w:szCs w:val="24"/>
          <w:lang w:val="es-CO" w:eastAsia="es-CO"/>
        </w:rPr>
        <w:t>ALCANCE</w:t>
      </w:r>
      <w:bookmarkEnd w:id="5"/>
      <w:r w:rsidRPr="00E66DC3">
        <w:rPr>
          <w:rFonts w:ascii="Arial" w:eastAsia="Calibri" w:hAnsi="Arial" w:cs="Arial"/>
          <w:bCs w:val="0"/>
          <w:color w:val="000000" w:themeColor="text1"/>
          <w:sz w:val="24"/>
          <w:szCs w:val="24"/>
          <w:lang w:val="es-CO" w:eastAsia="es-CO"/>
        </w:rPr>
        <w:t xml:space="preserve"> </w:t>
      </w:r>
    </w:p>
    <w:p w:rsidR="00F54552" w:rsidRPr="00E66DC3" w:rsidRDefault="00F54552" w:rsidP="00F54552">
      <w:pPr>
        <w:ind w:left="-5" w:right="49"/>
        <w:jc w:val="both"/>
        <w:rPr>
          <w:rFonts w:ascii="Arial" w:hAnsi="Arial" w:cs="Arial"/>
        </w:rPr>
      </w:pPr>
    </w:p>
    <w:p w:rsidR="00F54552" w:rsidRDefault="00F54552" w:rsidP="00F54552">
      <w:pPr>
        <w:pStyle w:val="Default"/>
        <w:jc w:val="both"/>
        <w:rPr>
          <w:rFonts w:ascii="Arial" w:hAnsi="Arial" w:cs="Arial"/>
          <w:color w:val="auto"/>
        </w:rPr>
      </w:pPr>
      <w:r w:rsidRPr="00E66DC3">
        <w:rPr>
          <w:rFonts w:ascii="Arial" w:hAnsi="Arial" w:cs="Arial"/>
          <w:color w:val="auto"/>
        </w:rPr>
        <w:t xml:space="preserve">Las medidas, acciones y mecanismos contenidos en el Plan Anticorrupción y de Atención al Ciudadano, deberán ser aplicadas por todas las </w:t>
      </w:r>
      <w:r>
        <w:rPr>
          <w:rFonts w:ascii="Arial" w:hAnsi="Arial" w:cs="Arial"/>
          <w:color w:val="auto"/>
        </w:rPr>
        <w:t xml:space="preserve">dependencias de la Inspección de Tránsito y Transporte de Barrancabermeja </w:t>
      </w:r>
      <w:proofErr w:type="spellStart"/>
      <w:r>
        <w:rPr>
          <w:rFonts w:ascii="Arial" w:hAnsi="Arial" w:cs="Arial"/>
          <w:color w:val="auto"/>
        </w:rPr>
        <w:t>I.T.T.B</w:t>
      </w:r>
      <w:proofErr w:type="spellEnd"/>
      <w:r w:rsidRPr="00E66DC3">
        <w:rPr>
          <w:rFonts w:ascii="Arial" w:hAnsi="Arial" w:cs="Arial"/>
          <w:color w:val="auto"/>
        </w:rPr>
        <w:t xml:space="preserve">, a partir de su publicación. </w:t>
      </w:r>
    </w:p>
    <w:p w:rsidR="00F54552" w:rsidRDefault="00F54552" w:rsidP="00F54552">
      <w:pPr>
        <w:pStyle w:val="Default"/>
        <w:jc w:val="both"/>
        <w:rPr>
          <w:rFonts w:ascii="Arial" w:hAnsi="Arial" w:cs="Arial"/>
          <w:color w:val="auto"/>
        </w:rPr>
      </w:pPr>
    </w:p>
    <w:p w:rsidR="00F54552" w:rsidRPr="007B3768" w:rsidRDefault="00F54552" w:rsidP="00F54552">
      <w:pPr>
        <w:jc w:val="both"/>
        <w:rPr>
          <w:rFonts w:ascii="Arial" w:eastAsia="Calibri" w:hAnsi="Arial" w:cs="Arial"/>
          <w:lang w:val="es-CO" w:eastAsia="es-CO"/>
        </w:rPr>
      </w:pPr>
      <w:r w:rsidRPr="007B3768">
        <w:rPr>
          <w:rFonts w:ascii="Arial" w:eastAsia="Calibri" w:hAnsi="Arial" w:cs="Arial"/>
          <w:lang w:val="es-CO" w:eastAsia="es-CO"/>
        </w:rPr>
        <w:t>Las estrategias de lucha contra la corrupción están definidas en el marco d</w:t>
      </w:r>
      <w:r>
        <w:rPr>
          <w:rFonts w:ascii="Arial" w:eastAsia="Calibri" w:hAnsi="Arial" w:cs="Arial"/>
          <w:lang w:val="es-CO" w:eastAsia="es-CO"/>
        </w:rPr>
        <w:t xml:space="preserve">e los siguientes </w:t>
      </w:r>
      <w:r w:rsidRPr="007B3768">
        <w:rPr>
          <w:rFonts w:ascii="Arial" w:eastAsia="Calibri" w:hAnsi="Arial" w:cs="Arial"/>
          <w:lang w:val="es-CO" w:eastAsia="es-CO"/>
        </w:rPr>
        <w:t>componentes</w:t>
      </w:r>
      <w:r>
        <w:rPr>
          <w:rFonts w:ascii="Arial" w:eastAsia="Calibri" w:hAnsi="Arial" w:cs="Arial"/>
          <w:lang w:val="es-CO" w:eastAsia="es-CO"/>
        </w:rPr>
        <w:t xml:space="preserve"> según lo establecido en la Ley 1474 de 2011:</w:t>
      </w:r>
    </w:p>
    <w:p w:rsidR="00F54552" w:rsidRDefault="00F54552" w:rsidP="00F54552">
      <w:pPr>
        <w:ind w:right="-235"/>
        <w:jc w:val="both"/>
        <w:rPr>
          <w:rFonts w:ascii="Arial" w:eastAsia="Calibri" w:hAnsi="Arial" w:cs="Arial"/>
          <w:lang w:val="es-CO" w:eastAsia="es-CO"/>
        </w:rPr>
      </w:pPr>
    </w:p>
    <w:p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Primer componente: </w:t>
      </w:r>
      <w:r>
        <w:rPr>
          <w:rFonts w:ascii="Arial" w:eastAsia="Calibri" w:hAnsi="Arial" w:cs="Arial"/>
          <w:lang w:val="es-CO" w:eastAsia="es-CO"/>
        </w:rPr>
        <w:t>G</w:t>
      </w:r>
      <w:r w:rsidRPr="008A4726">
        <w:rPr>
          <w:rFonts w:ascii="Arial" w:eastAsia="Calibri" w:hAnsi="Arial" w:cs="Arial"/>
          <w:lang w:val="es-CO" w:eastAsia="es-CO"/>
        </w:rPr>
        <w:t xml:space="preserve">estión del riesgo de corrupción - </w:t>
      </w:r>
      <w:r>
        <w:rPr>
          <w:rFonts w:ascii="Arial" w:eastAsia="Calibri" w:hAnsi="Arial" w:cs="Arial"/>
          <w:lang w:val="es-CO" w:eastAsia="es-CO"/>
        </w:rPr>
        <w:t>M</w:t>
      </w:r>
      <w:r w:rsidRPr="008A4726">
        <w:rPr>
          <w:rFonts w:ascii="Arial" w:eastAsia="Calibri" w:hAnsi="Arial" w:cs="Arial"/>
          <w:lang w:val="es-CO" w:eastAsia="es-CO"/>
        </w:rPr>
        <w:t>apa de riesgos de</w:t>
      </w:r>
      <w:r>
        <w:rPr>
          <w:rFonts w:ascii="Arial" w:eastAsia="Calibri" w:hAnsi="Arial" w:cs="Arial"/>
          <w:lang w:val="es-CO" w:eastAsia="es-CO"/>
        </w:rPr>
        <w:t xml:space="preserve"> </w:t>
      </w:r>
      <w:r w:rsidRPr="008A4726">
        <w:rPr>
          <w:rFonts w:ascii="Arial" w:eastAsia="Calibri" w:hAnsi="Arial" w:cs="Arial"/>
          <w:lang w:val="es-CO" w:eastAsia="es-CO"/>
        </w:rPr>
        <w:t>Corrupción</w:t>
      </w:r>
      <w:r>
        <w:rPr>
          <w:rFonts w:ascii="Arial" w:eastAsia="Calibri" w:hAnsi="Arial" w:cs="Arial"/>
          <w:lang w:val="es-CO" w:eastAsia="es-CO"/>
        </w:rPr>
        <w:t xml:space="preserve">. </w:t>
      </w:r>
    </w:p>
    <w:p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Segundo componente: </w:t>
      </w:r>
      <w:r>
        <w:rPr>
          <w:rFonts w:ascii="Arial" w:eastAsia="Calibri" w:hAnsi="Arial" w:cs="Arial"/>
          <w:lang w:val="es-CO" w:eastAsia="es-CO"/>
        </w:rPr>
        <w:t>R</w:t>
      </w:r>
      <w:r w:rsidRPr="008A4726">
        <w:rPr>
          <w:rFonts w:ascii="Arial" w:eastAsia="Calibri" w:hAnsi="Arial" w:cs="Arial"/>
          <w:lang w:val="es-CO" w:eastAsia="es-CO"/>
        </w:rPr>
        <w:t>acionalización de trámites</w:t>
      </w:r>
      <w:r>
        <w:rPr>
          <w:rFonts w:ascii="Arial" w:eastAsia="Calibri" w:hAnsi="Arial" w:cs="Arial"/>
          <w:lang w:val="es-CO" w:eastAsia="es-CO"/>
        </w:rPr>
        <w:t>.</w:t>
      </w:r>
    </w:p>
    <w:p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Tercer componente: </w:t>
      </w:r>
      <w:r>
        <w:rPr>
          <w:rFonts w:ascii="Arial" w:eastAsia="Calibri" w:hAnsi="Arial" w:cs="Arial"/>
          <w:lang w:val="es-CO" w:eastAsia="es-CO"/>
        </w:rPr>
        <w:t>R</w:t>
      </w:r>
      <w:r w:rsidRPr="008A4726">
        <w:rPr>
          <w:rFonts w:ascii="Arial" w:eastAsia="Calibri" w:hAnsi="Arial" w:cs="Arial"/>
          <w:lang w:val="es-CO" w:eastAsia="es-CO"/>
        </w:rPr>
        <w:t>endición de cuentas</w:t>
      </w:r>
      <w:r>
        <w:rPr>
          <w:rFonts w:ascii="Arial" w:eastAsia="Calibri" w:hAnsi="Arial" w:cs="Arial"/>
          <w:lang w:val="es-CO" w:eastAsia="es-CO"/>
        </w:rPr>
        <w:t>.</w:t>
      </w:r>
    </w:p>
    <w:p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Cuarto componente: </w:t>
      </w:r>
      <w:r>
        <w:rPr>
          <w:rFonts w:ascii="Arial" w:eastAsia="Calibri" w:hAnsi="Arial" w:cs="Arial"/>
          <w:lang w:val="es-CO" w:eastAsia="es-CO"/>
        </w:rPr>
        <w:t>M</w:t>
      </w:r>
      <w:r w:rsidRPr="008A4726">
        <w:rPr>
          <w:rFonts w:ascii="Arial" w:eastAsia="Calibri" w:hAnsi="Arial" w:cs="Arial"/>
          <w:lang w:val="es-CO" w:eastAsia="es-CO"/>
        </w:rPr>
        <w:t>ecanismos para mejorar la atención al ciudadano</w:t>
      </w:r>
      <w:r>
        <w:rPr>
          <w:rFonts w:ascii="Arial" w:eastAsia="Calibri" w:hAnsi="Arial" w:cs="Arial"/>
          <w:lang w:val="es-CO" w:eastAsia="es-CO"/>
        </w:rPr>
        <w:t>. (</w:t>
      </w:r>
      <w:r w:rsidRPr="008A4726">
        <w:rPr>
          <w:rFonts w:ascii="Arial" w:eastAsia="Calibri" w:hAnsi="Arial" w:cs="Arial"/>
          <w:lang w:val="es-CO" w:eastAsia="es-CO"/>
        </w:rPr>
        <w:t>Lineamientos generales para la atención de peticiones, quejas, reclamos, Sugerencias y denuncias</w:t>
      </w:r>
      <w:r>
        <w:rPr>
          <w:rFonts w:ascii="Arial" w:eastAsia="Calibri" w:hAnsi="Arial" w:cs="Arial"/>
          <w:lang w:val="es-CO" w:eastAsia="es-CO"/>
        </w:rPr>
        <w:t>).</w:t>
      </w:r>
    </w:p>
    <w:p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Quinto componente: </w:t>
      </w:r>
      <w:r>
        <w:rPr>
          <w:rFonts w:ascii="Arial" w:eastAsia="Calibri" w:hAnsi="Arial" w:cs="Arial"/>
          <w:lang w:val="es-CO" w:eastAsia="es-CO"/>
        </w:rPr>
        <w:t>M</w:t>
      </w:r>
      <w:r w:rsidRPr="008A4726">
        <w:rPr>
          <w:rFonts w:ascii="Arial" w:eastAsia="Calibri" w:hAnsi="Arial" w:cs="Arial"/>
          <w:lang w:val="es-CO" w:eastAsia="es-CO"/>
        </w:rPr>
        <w:t>ecanismos para la transparencia y acceso a la información</w:t>
      </w:r>
      <w:r>
        <w:rPr>
          <w:rFonts w:ascii="Arial" w:eastAsia="Calibri" w:hAnsi="Arial" w:cs="Arial"/>
          <w:lang w:val="es-CO" w:eastAsia="es-CO"/>
        </w:rPr>
        <w:t xml:space="preserve">. </w:t>
      </w:r>
    </w:p>
    <w:p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Sexto componente: iniciativas adicionales</w:t>
      </w:r>
      <w:r>
        <w:rPr>
          <w:rFonts w:ascii="Arial" w:eastAsia="Calibri" w:hAnsi="Arial" w:cs="Arial"/>
          <w:lang w:val="es-CO" w:eastAsia="es-CO"/>
        </w:rPr>
        <w:t>.</w:t>
      </w:r>
    </w:p>
    <w:p w:rsidR="00F54552" w:rsidRDefault="00F54552" w:rsidP="00F54552">
      <w:pPr>
        <w:jc w:val="both"/>
        <w:rPr>
          <w:rFonts w:ascii="Arial" w:eastAsiaTheme="minorEastAsia" w:hAnsi="Arial" w:cs="Arial"/>
          <w:lang w:val="es-CO" w:eastAsia="es-CO"/>
        </w:rPr>
      </w:pPr>
    </w:p>
    <w:p w:rsidR="00F54552" w:rsidRDefault="00F54552" w:rsidP="00F54552">
      <w:pPr>
        <w:jc w:val="both"/>
        <w:rPr>
          <w:rFonts w:ascii="Arial" w:eastAsiaTheme="minorEastAsia" w:hAnsi="Arial" w:cs="Arial"/>
          <w:lang w:val="es-CO" w:eastAsia="es-CO"/>
        </w:rPr>
      </w:pPr>
    </w:p>
    <w:p w:rsidR="00F54552" w:rsidRDefault="00F54552" w:rsidP="00F54552">
      <w:pPr>
        <w:jc w:val="both"/>
        <w:rPr>
          <w:rFonts w:ascii="Arial" w:eastAsiaTheme="minorEastAsia" w:hAnsi="Arial" w:cs="Arial"/>
          <w:lang w:val="es-CO" w:eastAsia="es-CO"/>
        </w:rPr>
      </w:pPr>
    </w:p>
    <w:p w:rsidR="00F54552" w:rsidRPr="006525A9" w:rsidRDefault="00F54552" w:rsidP="00F54552">
      <w:pPr>
        <w:pStyle w:val="Ttulo1"/>
        <w:keepNext w:val="0"/>
        <w:keepLines w:val="0"/>
        <w:numPr>
          <w:ilvl w:val="0"/>
          <w:numId w:val="10"/>
        </w:numPr>
        <w:spacing w:before="0"/>
        <w:contextualSpacing/>
        <w:jc w:val="center"/>
        <w:rPr>
          <w:rFonts w:ascii="Arial" w:eastAsia="Calibri" w:hAnsi="Arial" w:cs="Arial"/>
          <w:bCs w:val="0"/>
          <w:color w:val="auto"/>
          <w:sz w:val="24"/>
          <w:szCs w:val="24"/>
          <w:lang w:val="es-CO" w:eastAsia="es-CO"/>
        </w:rPr>
      </w:pPr>
      <w:bookmarkStart w:id="6" w:name="_Toc126069805"/>
      <w:r w:rsidRPr="006525A9">
        <w:rPr>
          <w:rFonts w:ascii="Arial" w:eastAsia="Calibri" w:hAnsi="Arial" w:cs="Arial"/>
          <w:bCs w:val="0"/>
          <w:color w:val="auto"/>
          <w:sz w:val="24"/>
          <w:szCs w:val="24"/>
          <w:lang w:val="es-CO" w:eastAsia="es-CO"/>
        </w:rPr>
        <w:t>MARCO NORMATIVO</w:t>
      </w:r>
      <w:bookmarkEnd w:id="6"/>
    </w:p>
    <w:p w:rsidR="00F54552" w:rsidRPr="006525A9" w:rsidRDefault="00F54552" w:rsidP="00F54552">
      <w:pPr>
        <w:jc w:val="both"/>
        <w:rPr>
          <w:rFonts w:ascii="Arial" w:eastAsia="Calibri" w:hAnsi="Arial" w:cs="Arial"/>
          <w:lang w:eastAsia="es-CO"/>
        </w:rPr>
      </w:pPr>
    </w:p>
    <w:p w:rsidR="00F54552" w:rsidRPr="006525A9" w:rsidRDefault="00F54552" w:rsidP="00F54552">
      <w:pPr>
        <w:jc w:val="both"/>
        <w:rPr>
          <w:rFonts w:ascii="Arial" w:hAnsi="Arial" w:cs="Arial"/>
        </w:rPr>
      </w:pPr>
    </w:p>
    <w:p w:rsidR="00F54552" w:rsidRDefault="00F54552" w:rsidP="00F54552">
      <w:pPr>
        <w:jc w:val="both"/>
        <w:rPr>
          <w:rFonts w:ascii="Arial" w:hAnsi="Arial" w:cs="Arial"/>
        </w:rPr>
      </w:pPr>
      <w:r w:rsidRPr="00000576">
        <w:rPr>
          <w:rFonts w:ascii="Arial" w:hAnsi="Arial" w:cs="Arial"/>
        </w:rPr>
        <w:t>La formulación del Plan Anticorrupción tiene sust</w:t>
      </w:r>
      <w:r>
        <w:rPr>
          <w:rFonts w:ascii="Arial" w:hAnsi="Arial" w:cs="Arial"/>
        </w:rPr>
        <w:t xml:space="preserve">ento legal principalmente en el </w:t>
      </w:r>
      <w:r w:rsidRPr="00000576">
        <w:rPr>
          <w:rFonts w:ascii="Arial" w:hAnsi="Arial" w:cs="Arial"/>
        </w:rPr>
        <w:t>Estatuto Anticorrupción consagrado en la Ley 14</w:t>
      </w:r>
      <w:r>
        <w:rPr>
          <w:rFonts w:ascii="Arial" w:hAnsi="Arial" w:cs="Arial"/>
        </w:rPr>
        <w:t xml:space="preserve">74 de 2011. La metodología para </w:t>
      </w:r>
      <w:r w:rsidRPr="00000576">
        <w:rPr>
          <w:rFonts w:ascii="Arial" w:hAnsi="Arial" w:cs="Arial"/>
        </w:rPr>
        <w:t>la gestión del plan, lo establece el Decreto 1081 de 2015</w:t>
      </w:r>
      <w:r>
        <w:rPr>
          <w:rFonts w:ascii="Arial" w:hAnsi="Arial" w:cs="Arial"/>
        </w:rPr>
        <w:t>,</w:t>
      </w:r>
    </w:p>
    <w:p w:rsidR="00F54552" w:rsidRDefault="00F54552" w:rsidP="00F54552">
      <w:pPr>
        <w:jc w:val="both"/>
        <w:rPr>
          <w:rFonts w:ascii="Arial" w:hAnsi="Arial" w:cs="Arial"/>
        </w:rPr>
      </w:pPr>
    </w:p>
    <w:p w:rsidR="00F54552" w:rsidRDefault="00F54552" w:rsidP="00F54552">
      <w:pPr>
        <w:jc w:val="both"/>
        <w:rPr>
          <w:rFonts w:ascii="Arial" w:hAnsi="Arial" w:cs="Arial"/>
        </w:rPr>
      </w:pPr>
      <w:r w:rsidRPr="00000576">
        <w:rPr>
          <w:rFonts w:ascii="Arial" w:hAnsi="Arial" w:cs="Arial"/>
        </w:rPr>
        <w:t>El Decreto 1083</w:t>
      </w:r>
      <w:r>
        <w:rPr>
          <w:rFonts w:ascii="Arial" w:hAnsi="Arial" w:cs="Arial"/>
        </w:rPr>
        <w:t xml:space="preserve"> </w:t>
      </w:r>
      <w:r w:rsidRPr="00000576">
        <w:rPr>
          <w:rFonts w:ascii="Arial" w:hAnsi="Arial" w:cs="Arial"/>
        </w:rPr>
        <w:t>de</w:t>
      </w:r>
      <w:r>
        <w:rPr>
          <w:rFonts w:ascii="Arial" w:hAnsi="Arial" w:cs="Arial"/>
        </w:rPr>
        <w:t xml:space="preserve"> </w:t>
      </w:r>
      <w:r w:rsidRPr="00000576">
        <w:rPr>
          <w:rFonts w:ascii="Arial" w:hAnsi="Arial" w:cs="Arial"/>
        </w:rPr>
        <w:t>2015 Único</w:t>
      </w:r>
      <w:r>
        <w:rPr>
          <w:rFonts w:ascii="Arial" w:hAnsi="Arial" w:cs="Arial"/>
        </w:rPr>
        <w:t xml:space="preserve"> de </w:t>
      </w:r>
      <w:r w:rsidRPr="00000576">
        <w:rPr>
          <w:rFonts w:ascii="Arial" w:hAnsi="Arial" w:cs="Arial"/>
        </w:rPr>
        <w:t>la</w:t>
      </w:r>
      <w:r>
        <w:rPr>
          <w:rFonts w:ascii="Arial" w:hAnsi="Arial" w:cs="Arial"/>
        </w:rPr>
        <w:t xml:space="preserve"> </w:t>
      </w:r>
      <w:r w:rsidRPr="00000576">
        <w:rPr>
          <w:rFonts w:ascii="Arial" w:hAnsi="Arial" w:cs="Arial"/>
        </w:rPr>
        <w:t>Función</w:t>
      </w:r>
      <w:r>
        <w:rPr>
          <w:rFonts w:ascii="Arial" w:hAnsi="Arial" w:cs="Arial"/>
        </w:rPr>
        <w:t xml:space="preserve"> </w:t>
      </w:r>
      <w:r w:rsidRPr="00000576">
        <w:rPr>
          <w:rFonts w:ascii="Arial" w:hAnsi="Arial" w:cs="Arial"/>
        </w:rPr>
        <w:t>Pública,</w:t>
      </w:r>
      <w:r>
        <w:rPr>
          <w:rFonts w:ascii="Arial" w:hAnsi="Arial" w:cs="Arial"/>
        </w:rPr>
        <w:t xml:space="preserve"> </w:t>
      </w:r>
      <w:r w:rsidRPr="00000576">
        <w:rPr>
          <w:rFonts w:ascii="Arial" w:hAnsi="Arial" w:cs="Arial"/>
        </w:rPr>
        <w:t>e</w:t>
      </w:r>
      <w:r>
        <w:rPr>
          <w:rFonts w:ascii="Arial" w:hAnsi="Arial" w:cs="Arial"/>
        </w:rPr>
        <w:t xml:space="preserve">n el Art. 2.2.22.4 y siguientes, </w:t>
      </w:r>
      <w:r w:rsidRPr="00000576">
        <w:rPr>
          <w:rFonts w:ascii="Arial" w:hAnsi="Arial" w:cs="Arial"/>
        </w:rPr>
        <w:t>estableció que el Plan Anticorrupción y de Atenc</w:t>
      </w:r>
      <w:r>
        <w:rPr>
          <w:rFonts w:ascii="Arial" w:hAnsi="Arial" w:cs="Arial"/>
        </w:rPr>
        <w:t xml:space="preserve">ión al Ciudadano hace parte del </w:t>
      </w:r>
      <w:r w:rsidRPr="00000576">
        <w:rPr>
          <w:rFonts w:ascii="Arial" w:hAnsi="Arial" w:cs="Arial"/>
        </w:rPr>
        <w:t>Modelo Integrado de Planeación y Gestión.</w:t>
      </w:r>
    </w:p>
    <w:p w:rsidR="00F54552" w:rsidRDefault="00F54552" w:rsidP="00F54552">
      <w:pPr>
        <w:jc w:val="both"/>
        <w:rPr>
          <w:rFonts w:ascii="Arial" w:hAnsi="Arial" w:cs="Arial"/>
        </w:rPr>
      </w:pPr>
    </w:p>
    <w:p w:rsidR="00F54552" w:rsidRDefault="00F54552" w:rsidP="00F54552">
      <w:pPr>
        <w:jc w:val="both"/>
        <w:rPr>
          <w:rFonts w:ascii="Arial" w:hAnsi="Arial" w:cs="Arial"/>
        </w:rPr>
      </w:pPr>
      <w:r w:rsidRPr="00000576">
        <w:rPr>
          <w:rFonts w:ascii="Arial" w:hAnsi="Arial" w:cs="Arial"/>
        </w:rPr>
        <w:t>Las herramientas normativas específicas</w:t>
      </w:r>
      <w:r>
        <w:rPr>
          <w:rFonts w:ascii="Arial" w:hAnsi="Arial" w:cs="Arial"/>
        </w:rPr>
        <w:t xml:space="preserve"> con las cuales alineamos los </w:t>
      </w:r>
      <w:r w:rsidRPr="00000576">
        <w:rPr>
          <w:rFonts w:ascii="Arial" w:hAnsi="Arial" w:cs="Arial"/>
        </w:rPr>
        <w:t>componentes del Plan son:</w:t>
      </w:r>
      <w:r w:rsidRPr="00000576">
        <w:rPr>
          <w:rFonts w:ascii="Arial" w:hAnsi="Arial" w:cs="Arial"/>
        </w:rPr>
        <w:cr/>
      </w:r>
    </w:p>
    <w:p w:rsidR="00F54552" w:rsidRDefault="00F54552" w:rsidP="00F54552">
      <w:pPr>
        <w:jc w:val="both"/>
        <w:rPr>
          <w:rFonts w:ascii="Arial" w:hAnsi="Arial" w:cs="Arial"/>
        </w:rPr>
      </w:pPr>
      <w:r w:rsidRPr="00000576">
        <w:rPr>
          <w:rFonts w:ascii="Arial" w:hAnsi="Arial" w:cs="Arial"/>
        </w:rPr>
        <w:t>Gestión de Riesgos de Corrupción - Mapa de Riesgos Corrupción:</w:t>
      </w:r>
    </w:p>
    <w:p w:rsidR="00F54552" w:rsidRDefault="00F54552" w:rsidP="00F54552">
      <w:pPr>
        <w:jc w:val="both"/>
        <w:rPr>
          <w:rFonts w:ascii="Arial" w:hAnsi="Arial" w:cs="Arial"/>
        </w:rPr>
      </w:pPr>
    </w:p>
    <w:p w:rsidR="00F54552" w:rsidRDefault="00F54552" w:rsidP="00F54552">
      <w:pPr>
        <w:jc w:val="both"/>
        <w:rPr>
          <w:rFonts w:ascii="Arial" w:hAnsi="Arial" w:cs="Arial"/>
        </w:rPr>
      </w:pPr>
    </w:p>
    <w:p w:rsidR="00F54552" w:rsidRDefault="00F54552" w:rsidP="00F54552">
      <w:pPr>
        <w:jc w:val="both"/>
        <w:rPr>
          <w:rFonts w:ascii="Arial" w:hAnsi="Arial" w:cs="Arial"/>
        </w:rPr>
      </w:pPr>
    </w:p>
    <w:tbl>
      <w:tblPr>
        <w:tblStyle w:val="Tablaconcuadrcula"/>
        <w:tblW w:w="8981" w:type="dxa"/>
        <w:tblInd w:w="279" w:type="dxa"/>
        <w:tblLook w:val="04A0" w:firstRow="1" w:lastRow="0" w:firstColumn="1" w:lastColumn="0" w:noHBand="0" w:noVBand="1"/>
      </w:tblPr>
      <w:tblGrid>
        <w:gridCol w:w="3708"/>
        <w:gridCol w:w="5273"/>
      </w:tblGrid>
      <w:tr w:rsidR="00F54552" w:rsidTr="002938E4">
        <w:trPr>
          <w:trHeight w:val="237"/>
        </w:trPr>
        <w:tc>
          <w:tcPr>
            <w:tcW w:w="3708"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Norma</w:t>
            </w:r>
          </w:p>
        </w:tc>
        <w:tc>
          <w:tcPr>
            <w:tcW w:w="5273"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Descripción</w:t>
            </w:r>
          </w:p>
        </w:tc>
      </w:tr>
      <w:tr w:rsidR="00F54552" w:rsidTr="002938E4">
        <w:trPr>
          <w:trHeight w:val="574"/>
        </w:trPr>
        <w:tc>
          <w:tcPr>
            <w:tcW w:w="3708" w:type="dxa"/>
            <w:vAlign w:val="center"/>
          </w:tcPr>
          <w:p w:rsidR="00F54552" w:rsidRPr="00000576" w:rsidRDefault="00F54552" w:rsidP="002938E4">
            <w:pPr>
              <w:jc w:val="center"/>
              <w:rPr>
                <w:rFonts w:ascii="Arial" w:hAnsi="Arial" w:cs="Arial"/>
              </w:rPr>
            </w:pPr>
            <w:r w:rsidRPr="00000576">
              <w:rPr>
                <w:rFonts w:ascii="Arial" w:hAnsi="Arial" w:cs="Arial"/>
              </w:rPr>
              <w:t>Ley</w:t>
            </w:r>
            <w:r>
              <w:rPr>
                <w:rFonts w:ascii="Arial" w:hAnsi="Arial" w:cs="Arial"/>
              </w:rPr>
              <w:t xml:space="preserve"> </w:t>
            </w:r>
            <w:r w:rsidRPr="00000576">
              <w:rPr>
                <w:rFonts w:ascii="Arial" w:hAnsi="Arial" w:cs="Arial"/>
              </w:rPr>
              <w:t>1712 de 2014</w:t>
            </w:r>
          </w:p>
        </w:tc>
        <w:tc>
          <w:tcPr>
            <w:tcW w:w="5273" w:type="dxa"/>
            <w:vAlign w:val="center"/>
          </w:tcPr>
          <w:p w:rsidR="00F54552" w:rsidRPr="00000576" w:rsidRDefault="00F54552" w:rsidP="002938E4">
            <w:pPr>
              <w:jc w:val="both"/>
              <w:rPr>
                <w:rFonts w:ascii="Arial" w:hAnsi="Arial" w:cs="Arial"/>
              </w:rPr>
            </w:pPr>
            <w:r w:rsidRPr="00000576">
              <w:rPr>
                <w:rFonts w:ascii="Arial" w:hAnsi="Arial" w:cs="Arial"/>
              </w:rPr>
              <w:t>Ley de Transparencia y Acceso a la Información Pública</w:t>
            </w:r>
          </w:p>
        </w:tc>
      </w:tr>
      <w:tr w:rsidR="00F54552" w:rsidTr="002938E4">
        <w:trPr>
          <w:trHeight w:val="510"/>
        </w:trPr>
        <w:tc>
          <w:tcPr>
            <w:tcW w:w="3708" w:type="dxa"/>
            <w:vAlign w:val="center"/>
          </w:tcPr>
          <w:p w:rsidR="00F54552" w:rsidRPr="00000576" w:rsidRDefault="00F54552" w:rsidP="002938E4">
            <w:pPr>
              <w:jc w:val="center"/>
              <w:rPr>
                <w:rFonts w:ascii="Arial" w:hAnsi="Arial" w:cs="Arial"/>
              </w:rPr>
            </w:pPr>
            <w:r w:rsidRPr="00000576">
              <w:rPr>
                <w:rFonts w:ascii="Arial" w:hAnsi="Arial" w:cs="Arial"/>
              </w:rPr>
              <w:t>Decreto 1083 de 2015</w:t>
            </w:r>
          </w:p>
        </w:tc>
        <w:tc>
          <w:tcPr>
            <w:tcW w:w="5273" w:type="dxa"/>
            <w:vAlign w:val="center"/>
          </w:tcPr>
          <w:p w:rsidR="00F54552" w:rsidRPr="00000576" w:rsidRDefault="00F54552" w:rsidP="002938E4">
            <w:pPr>
              <w:jc w:val="both"/>
              <w:rPr>
                <w:rFonts w:ascii="Arial" w:hAnsi="Arial" w:cs="Arial"/>
              </w:rPr>
            </w:pPr>
            <w:r w:rsidRPr="00000576">
              <w:rPr>
                <w:rFonts w:ascii="Arial" w:hAnsi="Arial" w:cs="Arial"/>
              </w:rPr>
              <w:t>Actualiza el Modelo Estándar de Control Interno (</w:t>
            </w:r>
            <w:proofErr w:type="spellStart"/>
            <w:r w:rsidRPr="00000576">
              <w:rPr>
                <w:rFonts w:ascii="Arial" w:hAnsi="Arial" w:cs="Arial"/>
              </w:rPr>
              <w:t>MECI</w:t>
            </w:r>
            <w:proofErr w:type="spellEnd"/>
            <w:r w:rsidRPr="00000576">
              <w:rPr>
                <w:rFonts w:ascii="Arial" w:hAnsi="Arial" w:cs="Arial"/>
              </w:rPr>
              <w:t>).</w:t>
            </w:r>
          </w:p>
        </w:tc>
      </w:tr>
      <w:tr w:rsidR="00F54552" w:rsidTr="002938E4">
        <w:trPr>
          <w:trHeight w:val="374"/>
        </w:trPr>
        <w:tc>
          <w:tcPr>
            <w:tcW w:w="3708" w:type="dxa"/>
            <w:vAlign w:val="center"/>
          </w:tcPr>
          <w:p w:rsidR="00F54552" w:rsidRPr="00000576" w:rsidRDefault="00F54552" w:rsidP="002938E4">
            <w:pPr>
              <w:jc w:val="center"/>
              <w:rPr>
                <w:rFonts w:ascii="Arial" w:hAnsi="Arial" w:cs="Arial"/>
              </w:rPr>
            </w:pPr>
            <w:r w:rsidRPr="00000576">
              <w:rPr>
                <w:rFonts w:ascii="Arial" w:hAnsi="Arial" w:cs="Arial"/>
              </w:rPr>
              <w:t>Guía</w:t>
            </w:r>
          </w:p>
        </w:tc>
        <w:tc>
          <w:tcPr>
            <w:tcW w:w="5273" w:type="dxa"/>
            <w:vAlign w:val="center"/>
          </w:tcPr>
          <w:p w:rsidR="00F54552" w:rsidRPr="00000576" w:rsidRDefault="00F54552" w:rsidP="002938E4">
            <w:pPr>
              <w:jc w:val="both"/>
              <w:rPr>
                <w:rFonts w:ascii="Arial" w:hAnsi="Arial" w:cs="Arial"/>
              </w:rPr>
            </w:pPr>
            <w:r w:rsidRPr="00000576">
              <w:rPr>
                <w:rFonts w:ascii="Arial" w:hAnsi="Arial" w:cs="Arial"/>
              </w:rPr>
              <w:t>Guía para la administración del riesgo y el diseño de controles en entidades públicas.</w:t>
            </w:r>
          </w:p>
        </w:tc>
      </w:tr>
      <w:tr w:rsidR="00F54552" w:rsidTr="002938E4">
        <w:trPr>
          <w:trHeight w:val="1201"/>
        </w:trPr>
        <w:tc>
          <w:tcPr>
            <w:tcW w:w="3708" w:type="dxa"/>
            <w:vAlign w:val="center"/>
          </w:tcPr>
          <w:p w:rsidR="00F54552" w:rsidRPr="00000576" w:rsidRDefault="00F54552" w:rsidP="002938E4">
            <w:pPr>
              <w:jc w:val="center"/>
              <w:rPr>
                <w:rFonts w:ascii="Arial" w:hAnsi="Arial" w:cs="Arial"/>
              </w:rPr>
            </w:pPr>
            <w:r w:rsidRPr="00936E28">
              <w:rPr>
                <w:rFonts w:ascii="Arial" w:hAnsi="Arial" w:cs="Arial"/>
              </w:rPr>
              <w:t>Decreto 338 de 2019</w:t>
            </w:r>
          </w:p>
        </w:tc>
        <w:tc>
          <w:tcPr>
            <w:tcW w:w="5273" w:type="dxa"/>
            <w:vAlign w:val="center"/>
          </w:tcPr>
          <w:p w:rsidR="00F54552" w:rsidRPr="00000576" w:rsidRDefault="00F54552" w:rsidP="002938E4">
            <w:pPr>
              <w:jc w:val="both"/>
              <w:rPr>
                <w:rFonts w:ascii="Arial" w:hAnsi="Arial" w:cs="Arial"/>
              </w:rPr>
            </w:pPr>
            <w:r w:rsidRPr="00936E28">
              <w:rPr>
                <w:rFonts w:ascii="Arial" w:hAnsi="Arial" w:cs="Arial"/>
              </w:rPr>
              <w:t>Por el cual se modifica el Decreto 1083 de 2015, Único Reglamentario del Sector de Función Pública, en lo relacionado con el Sistema de Control Interno y se crea la Red Anticorrupción</w:t>
            </w:r>
            <w:r>
              <w:rPr>
                <w:rFonts w:ascii="Arial" w:hAnsi="Arial" w:cs="Arial"/>
              </w:rPr>
              <w:t>.</w:t>
            </w:r>
          </w:p>
        </w:tc>
      </w:tr>
    </w:tbl>
    <w:p w:rsidR="00F54552" w:rsidRDefault="00F54552" w:rsidP="00F54552">
      <w:pPr>
        <w:jc w:val="both"/>
        <w:rPr>
          <w:rFonts w:ascii="Arial" w:hAnsi="Arial" w:cs="Arial"/>
        </w:rPr>
      </w:pPr>
    </w:p>
    <w:p w:rsidR="00F54552" w:rsidRDefault="00F54552" w:rsidP="00F54552">
      <w:pPr>
        <w:pStyle w:val="Default"/>
        <w:jc w:val="both"/>
        <w:rPr>
          <w:rFonts w:ascii="Arial" w:hAnsi="Arial" w:cs="Arial"/>
          <w:color w:val="auto"/>
        </w:rPr>
      </w:pPr>
      <w:r w:rsidRPr="006D0297">
        <w:rPr>
          <w:rFonts w:ascii="Arial" w:hAnsi="Arial" w:cs="Arial"/>
          <w:color w:val="auto"/>
        </w:rPr>
        <w:t>Rendición</w:t>
      </w:r>
      <w:r>
        <w:rPr>
          <w:rFonts w:ascii="Arial" w:hAnsi="Arial" w:cs="Arial"/>
          <w:color w:val="auto"/>
        </w:rPr>
        <w:t xml:space="preserve"> </w:t>
      </w:r>
      <w:r w:rsidRPr="006D0297">
        <w:rPr>
          <w:rFonts w:ascii="Arial" w:hAnsi="Arial" w:cs="Arial"/>
          <w:color w:val="auto"/>
        </w:rPr>
        <w:t>de Cuentas:</w:t>
      </w:r>
    </w:p>
    <w:p w:rsidR="00F54552" w:rsidRDefault="00F54552" w:rsidP="00F54552">
      <w:pPr>
        <w:pStyle w:val="Default"/>
        <w:jc w:val="both"/>
        <w:rPr>
          <w:rFonts w:ascii="Arial" w:hAnsi="Arial" w:cs="Arial"/>
          <w:color w:val="auto"/>
        </w:rPr>
      </w:pPr>
    </w:p>
    <w:tbl>
      <w:tblPr>
        <w:tblStyle w:val="Tablaconcuadrcula"/>
        <w:tblW w:w="9057" w:type="dxa"/>
        <w:tblInd w:w="279" w:type="dxa"/>
        <w:tblLook w:val="04A0" w:firstRow="1" w:lastRow="0" w:firstColumn="1" w:lastColumn="0" w:noHBand="0" w:noVBand="1"/>
      </w:tblPr>
      <w:tblGrid>
        <w:gridCol w:w="3740"/>
        <w:gridCol w:w="5317"/>
      </w:tblGrid>
      <w:tr w:rsidR="00F54552" w:rsidRPr="00000576" w:rsidTr="002938E4">
        <w:trPr>
          <w:trHeight w:val="221"/>
          <w:tblHeader/>
        </w:trPr>
        <w:tc>
          <w:tcPr>
            <w:tcW w:w="3740"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Norma</w:t>
            </w:r>
          </w:p>
        </w:tc>
        <w:tc>
          <w:tcPr>
            <w:tcW w:w="5317"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rsidTr="002938E4">
        <w:trPr>
          <w:trHeight w:val="550"/>
        </w:trPr>
        <w:tc>
          <w:tcPr>
            <w:tcW w:w="3740" w:type="dxa"/>
            <w:vAlign w:val="center"/>
          </w:tcPr>
          <w:p w:rsidR="00F54552" w:rsidRPr="00000576" w:rsidRDefault="00F54552" w:rsidP="002938E4">
            <w:pPr>
              <w:jc w:val="center"/>
              <w:rPr>
                <w:rFonts w:ascii="Arial" w:hAnsi="Arial" w:cs="Arial"/>
              </w:rPr>
            </w:pPr>
            <w:r w:rsidRPr="006D0297">
              <w:rPr>
                <w:rFonts w:ascii="Arial" w:hAnsi="Arial" w:cs="Arial"/>
              </w:rPr>
              <w:t>Ley 152 de 1994</w:t>
            </w:r>
          </w:p>
        </w:tc>
        <w:tc>
          <w:tcPr>
            <w:tcW w:w="5317" w:type="dxa"/>
            <w:vAlign w:val="center"/>
          </w:tcPr>
          <w:p w:rsidR="00F54552" w:rsidRPr="00000576" w:rsidRDefault="00F54552" w:rsidP="002938E4">
            <w:pPr>
              <w:jc w:val="both"/>
              <w:rPr>
                <w:rFonts w:ascii="Arial" w:hAnsi="Arial" w:cs="Arial"/>
              </w:rPr>
            </w:pPr>
            <w:r w:rsidRPr="006D0297">
              <w:rPr>
                <w:rFonts w:ascii="Arial" w:hAnsi="Arial" w:cs="Arial"/>
              </w:rPr>
              <w:t>Ley Orgánica del Plan de Desarrollo</w:t>
            </w:r>
            <w:r>
              <w:rPr>
                <w:rFonts w:ascii="Arial" w:hAnsi="Arial" w:cs="Arial"/>
              </w:rPr>
              <w:t>.</w:t>
            </w:r>
          </w:p>
        </w:tc>
      </w:tr>
      <w:tr w:rsidR="00F54552" w:rsidRPr="00000576" w:rsidTr="002938E4">
        <w:trPr>
          <w:trHeight w:val="599"/>
        </w:trPr>
        <w:tc>
          <w:tcPr>
            <w:tcW w:w="3740" w:type="dxa"/>
            <w:vAlign w:val="center"/>
          </w:tcPr>
          <w:p w:rsidR="00F54552" w:rsidRPr="00000576" w:rsidRDefault="00F54552" w:rsidP="002938E4">
            <w:pPr>
              <w:jc w:val="center"/>
              <w:rPr>
                <w:rFonts w:ascii="Arial" w:hAnsi="Arial" w:cs="Arial"/>
              </w:rPr>
            </w:pPr>
            <w:r w:rsidRPr="006D0297">
              <w:rPr>
                <w:rFonts w:ascii="Arial" w:hAnsi="Arial" w:cs="Arial"/>
              </w:rPr>
              <w:t>Ley</w:t>
            </w:r>
            <w:r>
              <w:rPr>
                <w:rFonts w:ascii="Arial" w:hAnsi="Arial" w:cs="Arial"/>
              </w:rPr>
              <w:t xml:space="preserve"> </w:t>
            </w:r>
            <w:r w:rsidRPr="006D0297">
              <w:rPr>
                <w:rFonts w:ascii="Arial" w:hAnsi="Arial" w:cs="Arial"/>
              </w:rPr>
              <w:t>34 de 1994.</w:t>
            </w:r>
          </w:p>
        </w:tc>
        <w:tc>
          <w:tcPr>
            <w:tcW w:w="5317" w:type="dxa"/>
            <w:vAlign w:val="center"/>
          </w:tcPr>
          <w:p w:rsidR="00F54552" w:rsidRPr="00000576" w:rsidRDefault="00F54552" w:rsidP="002938E4">
            <w:pPr>
              <w:jc w:val="both"/>
              <w:rPr>
                <w:rFonts w:ascii="Arial" w:hAnsi="Arial" w:cs="Arial"/>
              </w:rPr>
            </w:pPr>
            <w:r w:rsidRPr="006D0297">
              <w:rPr>
                <w:rFonts w:ascii="Arial" w:hAnsi="Arial" w:cs="Arial"/>
              </w:rPr>
              <w:t>Ley de Mecanismos de</w:t>
            </w:r>
            <w:r>
              <w:rPr>
                <w:rFonts w:ascii="Arial" w:hAnsi="Arial" w:cs="Arial"/>
              </w:rPr>
              <w:t xml:space="preserve"> </w:t>
            </w:r>
            <w:r w:rsidRPr="006D0297">
              <w:rPr>
                <w:rFonts w:ascii="Arial" w:hAnsi="Arial" w:cs="Arial"/>
              </w:rPr>
              <w:t>Participación Ciudadana</w:t>
            </w:r>
            <w:r>
              <w:rPr>
                <w:rFonts w:ascii="Arial" w:hAnsi="Arial" w:cs="Arial"/>
              </w:rPr>
              <w:t>.</w:t>
            </w:r>
          </w:p>
        </w:tc>
      </w:tr>
      <w:tr w:rsidR="00F54552" w:rsidRPr="00000576" w:rsidTr="002938E4">
        <w:trPr>
          <w:trHeight w:val="594"/>
        </w:trPr>
        <w:tc>
          <w:tcPr>
            <w:tcW w:w="3740" w:type="dxa"/>
            <w:vAlign w:val="center"/>
          </w:tcPr>
          <w:p w:rsidR="00F54552" w:rsidRPr="00000576" w:rsidRDefault="00F54552" w:rsidP="002938E4">
            <w:pPr>
              <w:jc w:val="center"/>
              <w:rPr>
                <w:rFonts w:ascii="Arial" w:hAnsi="Arial" w:cs="Arial"/>
              </w:rPr>
            </w:pPr>
            <w:r w:rsidRPr="006D0297">
              <w:rPr>
                <w:rFonts w:ascii="Arial" w:hAnsi="Arial" w:cs="Arial"/>
              </w:rPr>
              <w:t>Ley</w:t>
            </w:r>
            <w:r>
              <w:rPr>
                <w:rFonts w:ascii="Arial" w:hAnsi="Arial" w:cs="Arial"/>
              </w:rPr>
              <w:t xml:space="preserve"> 8</w:t>
            </w:r>
            <w:r w:rsidRPr="006D0297">
              <w:rPr>
                <w:rFonts w:ascii="Arial" w:hAnsi="Arial" w:cs="Arial"/>
              </w:rPr>
              <w:t>50 de 2003</w:t>
            </w:r>
          </w:p>
        </w:tc>
        <w:tc>
          <w:tcPr>
            <w:tcW w:w="5317" w:type="dxa"/>
            <w:vAlign w:val="center"/>
          </w:tcPr>
          <w:p w:rsidR="00F54552" w:rsidRPr="00000576" w:rsidRDefault="00F54552" w:rsidP="002938E4">
            <w:pPr>
              <w:jc w:val="both"/>
              <w:rPr>
                <w:rFonts w:ascii="Arial" w:hAnsi="Arial" w:cs="Arial"/>
              </w:rPr>
            </w:pPr>
            <w:r w:rsidRPr="006D0297">
              <w:rPr>
                <w:rFonts w:ascii="Arial" w:hAnsi="Arial" w:cs="Arial"/>
              </w:rPr>
              <w:t>Ley de Veedurías Ciudadanas</w:t>
            </w:r>
            <w:r>
              <w:rPr>
                <w:rFonts w:ascii="Arial" w:hAnsi="Arial" w:cs="Arial"/>
              </w:rPr>
              <w:t>.</w:t>
            </w:r>
          </w:p>
        </w:tc>
      </w:tr>
      <w:tr w:rsidR="00F54552" w:rsidRPr="00000576" w:rsidTr="002938E4">
        <w:trPr>
          <w:trHeight w:val="491"/>
        </w:trPr>
        <w:tc>
          <w:tcPr>
            <w:tcW w:w="3740" w:type="dxa"/>
            <w:vAlign w:val="center"/>
          </w:tcPr>
          <w:p w:rsidR="00F54552" w:rsidRPr="006D0297" w:rsidRDefault="00F54552" w:rsidP="002938E4">
            <w:pPr>
              <w:jc w:val="center"/>
              <w:rPr>
                <w:rFonts w:ascii="Arial" w:hAnsi="Arial" w:cs="Arial"/>
              </w:rPr>
            </w:pPr>
            <w:proofErr w:type="spellStart"/>
            <w:r w:rsidRPr="006D0297">
              <w:rPr>
                <w:rFonts w:ascii="Arial" w:hAnsi="Arial" w:cs="Arial"/>
              </w:rPr>
              <w:t>Conpes</w:t>
            </w:r>
            <w:proofErr w:type="spellEnd"/>
            <w:r>
              <w:rPr>
                <w:rFonts w:ascii="Arial" w:hAnsi="Arial" w:cs="Arial"/>
              </w:rPr>
              <w:t xml:space="preserve"> </w:t>
            </w:r>
            <w:r w:rsidRPr="006D0297">
              <w:rPr>
                <w:rFonts w:ascii="Arial" w:hAnsi="Arial" w:cs="Arial"/>
              </w:rPr>
              <w:t>3654 de</w:t>
            </w:r>
            <w:r>
              <w:rPr>
                <w:rFonts w:ascii="Arial" w:hAnsi="Arial" w:cs="Arial"/>
              </w:rPr>
              <w:t xml:space="preserve"> </w:t>
            </w:r>
            <w:r w:rsidRPr="006D0297">
              <w:rPr>
                <w:rFonts w:ascii="Arial" w:hAnsi="Arial" w:cs="Arial"/>
              </w:rPr>
              <w:t>2010</w:t>
            </w:r>
          </w:p>
        </w:tc>
        <w:tc>
          <w:tcPr>
            <w:tcW w:w="5317" w:type="dxa"/>
            <w:vAlign w:val="center"/>
          </w:tcPr>
          <w:p w:rsidR="00F54552" w:rsidRPr="006D0297" w:rsidRDefault="00F54552" w:rsidP="002938E4">
            <w:pPr>
              <w:jc w:val="both"/>
              <w:rPr>
                <w:rFonts w:ascii="Arial" w:hAnsi="Arial" w:cs="Arial"/>
              </w:rPr>
            </w:pPr>
            <w:r w:rsidRPr="006D0297">
              <w:rPr>
                <w:rFonts w:ascii="Arial" w:hAnsi="Arial" w:cs="Arial"/>
              </w:rPr>
              <w:t>Manual de</w:t>
            </w:r>
            <w:r>
              <w:rPr>
                <w:rFonts w:ascii="Arial" w:hAnsi="Arial" w:cs="Arial"/>
              </w:rPr>
              <w:t xml:space="preserve"> </w:t>
            </w:r>
            <w:r w:rsidRPr="006D0297">
              <w:rPr>
                <w:rFonts w:ascii="Arial" w:hAnsi="Arial" w:cs="Arial"/>
              </w:rPr>
              <w:t>Rendición de Cuenta</w:t>
            </w:r>
            <w:r>
              <w:rPr>
                <w:rFonts w:ascii="Arial" w:hAnsi="Arial" w:cs="Arial"/>
              </w:rPr>
              <w:t>s.</w:t>
            </w:r>
          </w:p>
        </w:tc>
      </w:tr>
      <w:tr w:rsidR="00F54552" w:rsidRPr="00000576" w:rsidTr="002938E4">
        <w:trPr>
          <w:trHeight w:val="558"/>
        </w:trPr>
        <w:tc>
          <w:tcPr>
            <w:tcW w:w="3740" w:type="dxa"/>
            <w:vAlign w:val="center"/>
          </w:tcPr>
          <w:p w:rsidR="00F54552" w:rsidRPr="006D0297" w:rsidRDefault="00F54552" w:rsidP="002938E4">
            <w:pPr>
              <w:jc w:val="center"/>
              <w:rPr>
                <w:rFonts w:ascii="Arial" w:hAnsi="Arial" w:cs="Arial"/>
              </w:rPr>
            </w:pPr>
            <w:r w:rsidRPr="006D0297">
              <w:rPr>
                <w:rFonts w:ascii="Arial" w:hAnsi="Arial" w:cs="Arial"/>
              </w:rPr>
              <w:t>Ley 1712 de</w:t>
            </w:r>
            <w:r>
              <w:rPr>
                <w:rFonts w:ascii="Arial" w:hAnsi="Arial" w:cs="Arial"/>
              </w:rPr>
              <w:t xml:space="preserve"> </w:t>
            </w:r>
            <w:r w:rsidRPr="006D0297">
              <w:rPr>
                <w:rFonts w:ascii="Arial" w:hAnsi="Arial" w:cs="Arial"/>
              </w:rPr>
              <w:t>2014</w:t>
            </w:r>
          </w:p>
        </w:tc>
        <w:tc>
          <w:tcPr>
            <w:tcW w:w="5317" w:type="dxa"/>
            <w:vAlign w:val="center"/>
          </w:tcPr>
          <w:p w:rsidR="00F54552" w:rsidRPr="006D0297" w:rsidRDefault="00F54552" w:rsidP="002938E4">
            <w:pPr>
              <w:jc w:val="both"/>
              <w:rPr>
                <w:rFonts w:ascii="Arial" w:hAnsi="Arial" w:cs="Arial"/>
              </w:rPr>
            </w:pPr>
            <w:r w:rsidRPr="006D0297">
              <w:rPr>
                <w:rFonts w:ascii="Arial" w:hAnsi="Arial" w:cs="Arial"/>
              </w:rPr>
              <w:t>Ley de Transparencia y Acceso a la Información Pública</w:t>
            </w:r>
            <w:r>
              <w:rPr>
                <w:rFonts w:ascii="Arial" w:hAnsi="Arial" w:cs="Arial"/>
              </w:rPr>
              <w:t>.</w:t>
            </w:r>
          </w:p>
        </w:tc>
      </w:tr>
      <w:tr w:rsidR="00F54552" w:rsidRPr="00000576" w:rsidTr="002938E4">
        <w:trPr>
          <w:trHeight w:val="606"/>
        </w:trPr>
        <w:tc>
          <w:tcPr>
            <w:tcW w:w="3740" w:type="dxa"/>
            <w:vAlign w:val="center"/>
          </w:tcPr>
          <w:p w:rsidR="00F54552" w:rsidRPr="006D0297" w:rsidRDefault="00F54552" w:rsidP="002938E4">
            <w:pPr>
              <w:jc w:val="center"/>
              <w:rPr>
                <w:rFonts w:ascii="Arial" w:hAnsi="Arial" w:cs="Arial"/>
              </w:rPr>
            </w:pPr>
            <w:r w:rsidRPr="006D0297">
              <w:rPr>
                <w:rFonts w:ascii="Arial" w:hAnsi="Arial" w:cs="Arial"/>
              </w:rPr>
              <w:t>Ley 1757 de 2015</w:t>
            </w:r>
          </w:p>
        </w:tc>
        <w:tc>
          <w:tcPr>
            <w:tcW w:w="5317" w:type="dxa"/>
            <w:vAlign w:val="center"/>
          </w:tcPr>
          <w:p w:rsidR="00F54552" w:rsidRPr="006D0297" w:rsidRDefault="00F54552" w:rsidP="002938E4">
            <w:pPr>
              <w:pStyle w:val="Default"/>
              <w:jc w:val="both"/>
              <w:rPr>
                <w:rFonts w:ascii="Arial" w:hAnsi="Arial" w:cs="Arial"/>
              </w:rPr>
            </w:pPr>
            <w:r w:rsidRPr="006D0297">
              <w:rPr>
                <w:rFonts w:ascii="Arial" w:hAnsi="Arial" w:cs="Arial"/>
                <w:color w:val="auto"/>
              </w:rPr>
              <w:t>Ley de Promoción y Protección al Derecho</w:t>
            </w:r>
            <w:r>
              <w:rPr>
                <w:rFonts w:ascii="Arial" w:hAnsi="Arial" w:cs="Arial"/>
                <w:color w:val="auto"/>
              </w:rPr>
              <w:t xml:space="preserve"> a la Participación Democrática.</w:t>
            </w:r>
          </w:p>
        </w:tc>
      </w:tr>
      <w:tr w:rsidR="00F54552" w:rsidRPr="00000576" w:rsidTr="002938E4">
        <w:trPr>
          <w:trHeight w:val="592"/>
        </w:trPr>
        <w:tc>
          <w:tcPr>
            <w:tcW w:w="3740" w:type="dxa"/>
            <w:vAlign w:val="center"/>
          </w:tcPr>
          <w:p w:rsidR="00F54552" w:rsidRPr="006D0297" w:rsidRDefault="00F54552" w:rsidP="002938E4">
            <w:pPr>
              <w:jc w:val="center"/>
              <w:rPr>
                <w:rFonts w:ascii="Arial" w:hAnsi="Arial" w:cs="Arial"/>
              </w:rPr>
            </w:pPr>
            <w:r w:rsidRPr="006D0297">
              <w:rPr>
                <w:rFonts w:ascii="Arial" w:hAnsi="Arial" w:cs="Arial"/>
              </w:rPr>
              <w:t>Ley 1755 de 2015</w:t>
            </w:r>
          </w:p>
        </w:tc>
        <w:tc>
          <w:tcPr>
            <w:tcW w:w="5317" w:type="dxa"/>
            <w:vAlign w:val="center"/>
          </w:tcPr>
          <w:p w:rsidR="00F54552" w:rsidRPr="006D0297" w:rsidRDefault="00F54552" w:rsidP="002938E4">
            <w:pPr>
              <w:jc w:val="both"/>
              <w:rPr>
                <w:rFonts w:ascii="Arial" w:hAnsi="Arial" w:cs="Arial"/>
              </w:rPr>
            </w:pPr>
            <w:r w:rsidRPr="006D0297">
              <w:rPr>
                <w:rFonts w:ascii="Arial" w:hAnsi="Arial" w:cs="Arial"/>
              </w:rPr>
              <w:t>Ley que regula Derecho Fundamental de Petición</w:t>
            </w:r>
            <w:r>
              <w:rPr>
                <w:rFonts w:ascii="Arial" w:hAnsi="Arial" w:cs="Arial"/>
              </w:rPr>
              <w:t>.</w:t>
            </w:r>
          </w:p>
        </w:tc>
      </w:tr>
    </w:tbl>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r w:rsidRPr="003A7008">
        <w:rPr>
          <w:rFonts w:ascii="Arial" w:hAnsi="Arial" w:cs="Arial"/>
          <w:color w:val="auto"/>
          <w:lang w:val="es-ES"/>
        </w:rPr>
        <w:t>Mecanismos para Mejorar la Atención al Ciudadano:</w:t>
      </w:r>
    </w:p>
    <w:p w:rsidR="00F54552" w:rsidRDefault="00F54552" w:rsidP="00F54552">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4"/>
        <w:gridCol w:w="5239"/>
      </w:tblGrid>
      <w:tr w:rsidR="00F54552" w:rsidRPr="00000576" w:rsidTr="002938E4">
        <w:trPr>
          <w:tblHeader/>
        </w:trPr>
        <w:tc>
          <w:tcPr>
            <w:tcW w:w="3685"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rsidTr="002938E4">
        <w:trPr>
          <w:trHeight w:val="604"/>
        </w:trPr>
        <w:tc>
          <w:tcPr>
            <w:tcW w:w="3685" w:type="dxa"/>
            <w:vAlign w:val="center"/>
          </w:tcPr>
          <w:p w:rsidR="00F54552" w:rsidRPr="003A7008" w:rsidRDefault="00F54552" w:rsidP="002938E4">
            <w:pPr>
              <w:pStyle w:val="Default"/>
              <w:jc w:val="center"/>
              <w:rPr>
                <w:rFonts w:ascii="Arial" w:hAnsi="Arial" w:cs="Arial"/>
                <w:color w:val="auto"/>
                <w:lang w:val="es-ES"/>
              </w:rPr>
            </w:pPr>
            <w:r w:rsidRPr="003A7008">
              <w:rPr>
                <w:rFonts w:ascii="Arial" w:hAnsi="Arial" w:cs="Arial"/>
                <w:color w:val="auto"/>
                <w:lang w:val="es-ES"/>
              </w:rPr>
              <w:t>Decreto</w:t>
            </w:r>
            <w:r>
              <w:rPr>
                <w:rFonts w:ascii="Arial" w:hAnsi="Arial" w:cs="Arial"/>
                <w:color w:val="auto"/>
                <w:lang w:val="es-ES"/>
              </w:rPr>
              <w:t xml:space="preserve"> </w:t>
            </w:r>
            <w:r w:rsidRPr="003A7008">
              <w:rPr>
                <w:rFonts w:ascii="Arial" w:hAnsi="Arial" w:cs="Arial"/>
                <w:color w:val="auto"/>
                <w:lang w:val="es-ES"/>
              </w:rPr>
              <w:t>2</w:t>
            </w:r>
            <w:r>
              <w:rPr>
                <w:rFonts w:ascii="Arial" w:hAnsi="Arial" w:cs="Arial"/>
                <w:color w:val="auto"/>
                <w:lang w:val="es-ES"/>
              </w:rPr>
              <w:t>623 de 2009</w:t>
            </w:r>
          </w:p>
        </w:tc>
        <w:tc>
          <w:tcPr>
            <w:tcW w:w="5240" w:type="dxa"/>
            <w:vAlign w:val="center"/>
          </w:tcPr>
          <w:p w:rsidR="00F54552" w:rsidRPr="00000576" w:rsidRDefault="00F54552" w:rsidP="002938E4">
            <w:pPr>
              <w:jc w:val="both"/>
              <w:rPr>
                <w:rFonts w:ascii="Arial" w:hAnsi="Arial" w:cs="Arial"/>
              </w:rPr>
            </w:pPr>
            <w:r w:rsidRPr="003A7008">
              <w:rPr>
                <w:rFonts w:ascii="Arial" w:hAnsi="Arial" w:cs="Arial"/>
              </w:rPr>
              <w:t>Decreto que crea el Sistema Nacional de Servicio al Ciudadano</w:t>
            </w:r>
            <w:r>
              <w:rPr>
                <w:rFonts w:ascii="Arial" w:hAnsi="Arial" w:cs="Arial"/>
              </w:rPr>
              <w:t>.</w:t>
            </w:r>
          </w:p>
        </w:tc>
      </w:tr>
      <w:tr w:rsidR="00F54552" w:rsidRPr="00000576" w:rsidTr="002938E4">
        <w:trPr>
          <w:trHeight w:val="562"/>
        </w:trPr>
        <w:tc>
          <w:tcPr>
            <w:tcW w:w="3685" w:type="dxa"/>
            <w:vAlign w:val="center"/>
          </w:tcPr>
          <w:p w:rsidR="00F54552" w:rsidRPr="00000576" w:rsidRDefault="00F54552" w:rsidP="002938E4">
            <w:pPr>
              <w:jc w:val="center"/>
              <w:rPr>
                <w:rFonts w:ascii="Arial" w:hAnsi="Arial" w:cs="Arial"/>
              </w:rPr>
            </w:pPr>
            <w:proofErr w:type="spellStart"/>
            <w:r w:rsidRPr="003A7008">
              <w:rPr>
                <w:rFonts w:ascii="Arial" w:hAnsi="Arial" w:cs="Arial"/>
              </w:rPr>
              <w:lastRenderedPageBreak/>
              <w:t>Conpes</w:t>
            </w:r>
            <w:proofErr w:type="spellEnd"/>
            <w:r w:rsidRPr="003A7008">
              <w:rPr>
                <w:rFonts w:ascii="Arial" w:hAnsi="Arial" w:cs="Arial"/>
              </w:rPr>
              <w:t xml:space="preserve"> 3649 de</w:t>
            </w:r>
            <w:r>
              <w:rPr>
                <w:rFonts w:ascii="Arial" w:hAnsi="Arial" w:cs="Arial"/>
              </w:rPr>
              <w:t xml:space="preserve"> </w:t>
            </w:r>
            <w:r w:rsidRPr="003A7008">
              <w:rPr>
                <w:rFonts w:ascii="Arial" w:hAnsi="Arial" w:cs="Arial"/>
              </w:rPr>
              <w:t>2010</w:t>
            </w:r>
          </w:p>
        </w:tc>
        <w:tc>
          <w:tcPr>
            <w:tcW w:w="5240" w:type="dxa"/>
            <w:vAlign w:val="center"/>
          </w:tcPr>
          <w:p w:rsidR="00F54552" w:rsidRPr="00000576" w:rsidRDefault="00F54552" w:rsidP="002938E4">
            <w:pPr>
              <w:jc w:val="both"/>
              <w:rPr>
                <w:rFonts w:ascii="Arial" w:hAnsi="Arial" w:cs="Arial"/>
              </w:rPr>
            </w:pPr>
            <w:r w:rsidRPr="003A7008">
              <w:rPr>
                <w:rFonts w:ascii="Arial" w:hAnsi="Arial" w:cs="Arial"/>
              </w:rPr>
              <w:t>Política Nacional de</w:t>
            </w:r>
            <w:r>
              <w:rPr>
                <w:rFonts w:ascii="Arial" w:hAnsi="Arial" w:cs="Arial"/>
              </w:rPr>
              <w:t xml:space="preserve"> </w:t>
            </w:r>
            <w:r w:rsidRPr="003A7008">
              <w:rPr>
                <w:rFonts w:ascii="Arial" w:hAnsi="Arial" w:cs="Arial"/>
              </w:rPr>
              <w:t>Servicio al Ciudadano</w:t>
            </w:r>
            <w:r>
              <w:rPr>
                <w:rFonts w:ascii="Arial" w:hAnsi="Arial" w:cs="Arial"/>
              </w:rPr>
              <w:t>.</w:t>
            </w:r>
          </w:p>
        </w:tc>
      </w:tr>
      <w:tr w:rsidR="00F54552" w:rsidRPr="00000576" w:rsidTr="002938E4">
        <w:trPr>
          <w:trHeight w:val="600"/>
        </w:trPr>
        <w:tc>
          <w:tcPr>
            <w:tcW w:w="3685" w:type="dxa"/>
            <w:vAlign w:val="center"/>
          </w:tcPr>
          <w:p w:rsidR="00F54552" w:rsidRPr="00000576" w:rsidRDefault="00F54552" w:rsidP="002938E4">
            <w:pPr>
              <w:jc w:val="center"/>
              <w:rPr>
                <w:rFonts w:ascii="Arial" w:hAnsi="Arial" w:cs="Arial"/>
              </w:rPr>
            </w:pPr>
            <w:r w:rsidRPr="003A7008">
              <w:rPr>
                <w:rFonts w:ascii="Arial" w:hAnsi="Arial" w:cs="Arial"/>
              </w:rPr>
              <w:t>Ley</w:t>
            </w:r>
            <w:r>
              <w:rPr>
                <w:rFonts w:ascii="Arial" w:hAnsi="Arial" w:cs="Arial"/>
              </w:rPr>
              <w:t xml:space="preserve"> </w:t>
            </w:r>
            <w:r w:rsidRPr="003A7008">
              <w:rPr>
                <w:rFonts w:ascii="Arial" w:hAnsi="Arial" w:cs="Arial"/>
              </w:rPr>
              <w:t>1712 de 2014</w:t>
            </w:r>
          </w:p>
        </w:tc>
        <w:tc>
          <w:tcPr>
            <w:tcW w:w="5240" w:type="dxa"/>
            <w:vAlign w:val="center"/>
          </w:tcPr>
          <w:p w:rsidR="00F54552" w:rsidRPr="00000576" w:rsidRDefault="00F54552" w:rsidP="002938E4">
            <w:pPr>
              <w:jc w:val="both"/>
              <w:rPr>
                <w:rFonts w:ascii="Arial" w:hAnsi="Arial" w:cs="Arial"/>
              </w:rPr>
            </w:pPr>
            <w:r w:rsidRPr="003A7008">
              <w:rPr>
                <w:rFonts w:ascii="Arial" w:hAnsi="Arial" w:cs="Arial"/>
              </w:rPr>
              <w:t>Ley de Transparencia y Acceso a la Información Pública</w:t>
            </w:r>
            <w:r>
              <w:rPr>
                <w:rFonts w:ascii="Arial" w:hAnsi="Arial" w:cs="Arial"/>
              </w:rPr>
              <w:t>.</w:t>
            </w:r>
          </w:p>
        </w:tc>
      </w:tr>
      <w:tr w:rsidR="00F54552" w:rsidRPr="00000576" w:rsidTr="002938E4">
        <w:tc>
          <w:tcPr>
            <w:tcW w:w="3685" w:type="dxa"/>
            <w:vAlign w:val="center"/>
          </w:tcPr>
          <w:p w:rsidR="00F54552" w:rsidRPr="00000576" w:rsidRDefault="00F54552" w:rsidP="002938E4">
            <w:pPr>
              <w:jc w:val="center"/>
              <w:rPr>
                <w:rFonts w:ascii="Arial" w:hAnsi="Arial" w:cs="Arial"/>
              </w:rPr>
            </w:pPr>
            <w:r w:rsidRPr="003A7008">
              <w:rPr>
                <w:rFonts w:ascii="Arial" w:hAnsi="Arial" w:cs="Arial"/>
              </w:rPr>
              <w:t>Ley 1755 de</w:t>
            </w:r>
            <w:r>
              <w:rPr>
                <w:rFonts w:ascii="Arial" w:hAnsi="Arial" w:cs="Arial"/>
              </w:rPr>
              <w:t xml:space="preserve"> </w:t>
            </w:r>
            <w:r w:rsidRPr="003A7008">
              <w:rPr>
                <w:rFonts w:ascii="Arial" w:hAnsi="Arial" w:cs="Arial"/>
              </w:rPr>
              <w:t>2015</w:t>
            </w:r>
          </w:p>
        </w:tc>
        <w:tc>
          <w:tcPr>
            <w:tcW w:w="5240" w:type="dxa"/>
            <w:vAlign w:val="center"/>
          </w:tcPr>
          <w:p w:rsidR="00F54552" w:rsidRPr="00000576" w:rsidRDefault="00F54552" w:rsidP="002938E4">
            <w:pPr>
              <w:jc w:val="both"/>
              <w:rPr>
                <w:rFonts w:ascii="Arial" w:hAnsi="Arial" w:cs="Arial"/>
              </w:rPr>
            </w:pPr>
            <w:r w:rsidRPr="003A7008">
              <w:rPr>
                <w:rFonts w:ascii="Arial" w:hAnsi="Arial" w:cs="Arial"/>
              </w:rPr>
              <w:t>Ley que regula Derecho Fundamental de Petición</w:t>
            </w:r>
            <w:r>
              <w:rPr>
                <w:rFonts w:ascii="Arial" w:hAnsi="Arial" w:cs="Arial"/>
              </w:rPr>
              <w:t>.</w:t>
            </w:r>
          </w:p>
        </w:tc>
      </w:tr>
      <w:tr w:rsidR="00F54552" w:rsidRPr="00000576" w:rsidTr="002938E4">
        <w:trPr>
          <w:trHeight w:val="549"/>
        </w:trPr>
        <w:tc>
          <w:tcPr>
            <w:tcW w:w="3685" w:type="dxa"/>
            <w:vAlign w:val="center"/>
          </w:tcPr>
          <w:p w:rsidR="00F54552" w:rsidRPr="00000576" w:rsidRDefault="00F54552" w:rsidP="002938E4">
            <w:pPr>
              <w:jc w:val="center"/>
              <w:rPr>
                <w:rFonts w:ascii="Arial" w:hAnsi="Arial" w:cs="Arial"/>
              </w:rPr>
            </w:pPr>
            <w:r w:rsidRPr="003A7008">
              <w:rPr>
                <w:rFonts w:ascii="Arial" w:hAnsi="Arial" w:cs="Arial"/>
              </w:rPr>
              <w:t>Decreto</w:t>
            </w:r>
            <w:r>
              <w:rPr>
                <w:rFonts w:ascii="Arial" w:hAnsi="Arial" w:cs="Arial"/>
              </w:rPr>
              <w:t xml:space="preserve"> </w:t>
            </w:r>
            <w:r w:rsidRPr="003A7008">
              <w:rPr>
                <w:rFonts w:ascii="Arial" w:hAnsi="Arial" w:cs="Arial"/>
              </w:rPr>
              <w:t>1008 de 2018</w:t>
            </w:r>
          </w:p>
        </w:tc>
        <w:tc>
          <w:tcPr>
            <w:tcW w:w="5240" w:type="dxa"/>
            <w:vAlign w:val="center"/>
          </w:tcPr>
          <w:p w:rsidR="00F54552" w:rsidRPr="00000576" w:rsidRDefault="00F54552" w:rsidP="002938E4">
            <w:pPr>
              <w:jc w:val="both"/>
              <w:rPr>
                <w:rFonts w:ascii="Arial" w:hAnsi="Arial" w:cs="Arial"/>
              </w:rPr>
            </w:pPr>
            <w:r w:rsidRPr="003A7008">
              <w:rPr>
                <w:rFonts w:ascii="Arial" w:hAnsi="Arial" w:cs="Arial"/>
              </w:rPr>
              <w:t>Política</w:t>
            </w:r>
            <w:r>
              <w:rPr>
                <w:rFonts w:ascii="Arial" w:hAnsi="Arial" w:cs="Arial"/>
              </w:rPr>
              <w:t xml:space="preserve"> </w:t>
            </w:r>
            <w:r w:rsidRPr="003A7008">
              <w:rPr>
                <w:rFonts w:ascii="Arial" w:hAnsi="Arial" w:cs="Arial"/>
              </w:rPr>
              <w:t>de Gobierno Digital</w:t>
            </w:r>
            <w:r>
              <w:rPr>
                <w:rFonts w:ascii="Arial" w:hAnsi="Arial" w:cs="Arial"/>
              </w:rPr>
              <w:t>.</w:t>
            </w:r>
          </w:p>
        </w:tc>
      </w:tr>
      <w:tr w:rsidR="00F54552" w:rsidRPr="00000576" w:rsidTr="002938E4">
        <w:trPr>
          <w:trHeight w:val="970"/>
        </w:trPr>
        <w:tc>
          <w:tcPr>
            <w:tcW w:w="3685" w:type="dxa"/>
            <w:vAlign w:val="center"/>
          </w:tcPr>
          <w:p w:rsidR="00F54552" w:rsidRPr="003A7008" w:rsidRDefault="00F54552" w:rsidP="002938E4">
            <w:pPr>
              <w:jc w:val="center"/>
              <w:rPr>
                <w:rFonts w:ascii="Arial" w:hAnsi="Arial" w:cs="Arial"/>
              </w:rPr>
            </w:pPr>
            <w:r w:rsidRPr="00E33FB8">
              <w:rPr>
                <w:rFonts w:ascii="Arial" w:hAnsi="Arial" w:cs="Arial"/>
              </w:rPr>
              <w:t>Decreto 2106 de 2019</w:t>
            </w:r>
          </w:p>
        </w:tc>
        <w:tc>
          <w:tcPr>
            <w:tcW w:w="5240" w:type="dxa"/>
            <w:vAlign w:val="center"/>
          </w:tcPr>
          <w:p w:rsidR="00F54552" w:rsidRPr="003A7008" w:rsidRDefault="00F54552" w:rsidP="002938E4">
            <w:pPr>
              <w:jc w:val="both"/>
              <w:rPr>
                <w:rFonts w:ascii="Arial" w:hAnsi="Arial" w:cs="Arial"/>
              </w:rPr>
            </w:pPr>
            <w:r w:rsidRPr="00E33FB8">
              <w:rPr>
                <w:rFonts w:ascii="Arial" w:hAnsi="Arial" w:cs="Arial"/>
              </w:rPr>
              <w:t>Por el cual se dictan normas para simplificar, suprimir y reformar trámites, procesos y procedimientos innecesarios existentes en la administración púb</w:t>
            </w:r>
            <w:r>
              <w:rPr>
                <w:rFonts w:ascii="Arial" w:hAnsi="Arial" w:cs="Arial"/>
              </w:rPr>
              <w:t xml:space="preserve">lica. </w:t>
            </w:r>
          </w:p>
        </w:tc>
      </w:tr>
    </w:tbl>
    <w:p w:rsidR="00F54552" w:rsidRPr="00E66DC3"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r w:rsidRPr="00A8472C">
        <w:rPr>
          <w:rFonts w:ascii="Arial" w:hAnsi="Arial" w:cs="Arial"/>
          <w:color w:val="auto"/>
          <w:lang w:val="es-ES"/>
        </w:rPr>
        <w:t>Mecanismos para la Transparencia y</w:t>
      </w:r>
      <w:r>
        <w:rPr>
          <w:rFonts w:ascii="Arial" w:hAnsi="Arial" w:cs="Arial"/>
          <w:color w:val="auto"/>
          <w:lang w:val="es-ES"/>
        </w:rPr>
        <w:t xml:space="preserve"> </w:t>
      </w:r>
      <w:r w:rsidRPr="00A8472C">
        <w:rPr>
          <w:rFonts w:ascii="Arial" w:hAnsi="Arial" w:cs="Arial"/>
          <w:color w:val="auto"/>
          <w:lang w:val="es-ES"/>
        </w:rPr>
        <w:t>Acceso a la Información:</w:t>
      </w:r>
    </w:p>
    <w:p w:rsidR="00F54552" w:rsidRDefault="00F54552" w:rsidP="00F54552">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4"/>
        <w:gridCol w:w="5239"/>
      </w:tblGrid>
      <w:tr w:rsidR="00F54552" w:rsidRPr="00000576" w:rsidTr="002938E4">
        <w:trPr>
          <w:tblHeader/>
        </w:trPr>
        <w:tc>
          <w:tcPr>
            <w:tcW w:w="3685"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rsidTr="002938E4">
        <w:trPr>
          <w:trHeight w:val="678"/>
        </w:trPr>
        <w:tc>
          <w:tcPr>
            <w:tcW w:w="3685" w:type="dxa"/>
            <w:vAlign w:val="center"/>
          </w:tcPr>
          <w:p w:rsidR="00F54552" w:rsidRPr="003A7008" w:rsidRDefault="00F54552" w:rsidP="002938E4">
            <w:pPr>
              <w:pStyle w:val="Default"/>
              <w:jc w:val="center"/>
              <w:rPr>
                <w:rFonts w:ascii="Arial" w:hAnsi="Arial" w:cs="Arial"/>
                <w:color w:val="auto"/>
                <w:lang w:val="es-ES"/>
              </w:rPr>
            </w:pPr>
            <w:r w:rsidRPr="006D0297">
              <w:rPr>
                <w:rFonts w:ascii="Arial" w:hAnsi="Arial" w:cs="Arial"/>
              </w:rPr>
              <w:t>Ley 1712 de</w:t>
            </w:r>
            <w:r>
              <w:rPr>
                <w:rFonts w:ascii="Arial" w:hAnsi="Arial" w:cs="Arial"/>
              </w:rPr>
              <w:t xml:space="preserve"> </w:t>
            </w:r>
            <w:r w:rsidRPr="006D0297">
              <w:rPr>
                <w:rFonts w:ascii="Arial" w:hAnsi="Arial" w:cs="Arial"/>
              </w:rPr>
              <w:t>2014</w:t>
            </w:r>
          </w:p>
        </w:tc>
        <w:tc>
          <w:tcPr>
            <w:tcW w:w="5240" w:type="dxa"/>
            <w:vAlign w:val="center"/>
          </w:tcPr>
          <w:p w:rsidR="00F54552" w:rsidRPr="00000576" w:rsidRDefault="00F54552" w:rsidP="002938E4">
            <w:pPr>
              <w:jc w:val="both"/>
              <w:rPr>
                <w:rFonts w:ascii="Arial" w:hAnsi="Arial" w:cs="Arial"/>
              </w:rPr>
            </w:pPr>
            <w:r w:rsidRPr="006D0297">
              <w:rPr>
                <w:rFonts w:ascii="Arial" w:hAnsi="Arial" w:cs="Arial"/>
              </w:rPr>
              <w:t>Ley de Transparencia y Acceso a la Información Pública</w:t>
            </w:r>
            <w:r>
              <w:rPr>
                <w:rFonts w:ascii="Arial" w:hAnsi="Arial" w:cs="Arial"/>
              </w:rPr>
              <w:t>.</w:t>
            </w:r>
          </w:p>
        </w:tc>
      </w:tr>
      <w:tr w:rsidR="00F54552" w:rsidRPr="00000576" w:rsidTr="002938E4">
        <w:trPr>
          <w:trHeight w:val="443"/>
        </w:trPr>
        <w:tc>
          <w:tcPr>
            <w:tcW w:w="3685" w:type="dxa"/>
            <w:vAlign w:val="center"/>
          </w:tcPr>
          <w:p w:rsidR="00F54552" w:rsidRPr="00000576" w:rsidRDefault="00F54552" w:rsidP="002938E4">
            <w:pPr>
              <w:jc w:val="center"/>
              <w:rPr>
                <w:rFonts w:ascii="Arial" w:hAnsi="Arial" w:cs="Arial"/>
              </w:rPr>
            </w:pPr>
            <w:r w:rsidRPr="00A8472C">
              <w:rPr>
                <w:rFonts w:ascii="Arial" w:hAnsi="Arial" w:cs="Arial"/>
              </w:rPr>
              <w:t xml:space="preserve"> Ley 1755 de 2015</w:t>
            </w:r>
          </w:p>
        </w:tc>
        <w:tc>
          <w:tcPr>
            <w:tcW w:w="5240" w:type="dxa"/>
            <w:vAlign w:val="center"/>
          </w:tcPr>
          <w:p w:rsidR="00F54552" w:rsidRPr="00000576" w:rsidRDefault="00F54552" w:rsidP="002938E4">
            <w:pPr>
              <w:jc w:val="both"/>
              <w:rPr>
                <w:rFonts w:ascii="Arial" w:hAnsi="Arial" w:cs="Arial"/>
              </w:rPr>
            </w:pPr>
            <w:r w:rsidRPr="00A8472C">
              <w:rPr>
                <w:rFonts w:ascii="Arial" w:hAnsi="Arial" w:cs="Arial"/>
              </w:rPr>
              <w:t>Ley que regula Derecho Fundamental de Petición</w:t>
            </w:r>
            <w:r>
              <w:rPr>
                <w:rFonts w:ascii="Arial" w:hAnsi="Arial" w:cs="Arial"/>
              </w:rPr>
              <w:t>.</w:t>
            </w:r>
          </w:p>
        </w:tc>
      </w:tr>
      <w:tr w:rsidR="00F54552" w:rsidRPr="00000576" w:rsidTr="002938E4">
        <w:trPr>
          <w:trHeight w:val="1154"/>
        </w:trPr>
        <w:tc>
          <w:tcPr>
            <w:tcW w:w="3685" w:type="dxa"/>
            <w:vAlign w:val="center"/>
          </w:tcPr>
          <w:p w:rsidR="00F54552" w:rsidRPr="00A8472C" w:rsidRDefault="00F54552" w:rsidP="002938E4">
            <w:pPr>
              <w:jc w:val="center"/>
              <w:rPr>
                <w:rFonts w:ascii="Arial" w:hAnsi="Arial" w:cs="Arial"/>
              </w:rPr>
            </w:pPr>
            <w:r w:rsidRPr="00CC436B">
              <w:rPr>
                <w:rFonts w:ascii="Arial" w:hAnsi="Arial" w:cs="Arial"/>
              </w:rPr>
              <w:t>Ley 1474 de 2011</w:t>
            </w:r>
          </w:p>
        </w:tc>
        <w:tc>
          <w:tcPr>
            <w:tcW w:w="5240" w:type="dxa"/>
            <w:vAlign w:val="center"/>
          </w:tcPr>
          <w:p w:rsidR="00F54552" w:rsidRPr="00A8472C" w:rsidRDefault="00F54552" w:rsidP="002938E4">
            <w:pPr>
              <w:pStyle w:val="Default"/>
              <w:jc w:val="both"/>
              <w:rPr>
                <w:rFonts w:ascii="Arial" w:hAnsi="Arial" w:cs="Arial"/>
                <w:color w:val="auto"/>
                <w:lang w:val="es-ES"/>
              </w:rPr>
            </w:pPr>
            <w:r>
              <w:rPr>
                <w:rFonts w:ascii="Arial" w:hAnsi="Arial" w:cs="Arial"/>
                <w:color w:val="auto"/>
                <w:lang w:val="es-ES"/>
              </w:rPr>
              <w:t>P</w:t>
            </w:r>
            <w:r w:rsidRPr="00CC436B">
              <w:rPr>
                <w:rFonts w:ascii="Arial" w:hAnsi="Arial" w:cs="Arial"/>
                <w:color w:val="auto"/>
                <w:lang w:val="es-ES"/>
              </w:rPr>
              <w:t>or la cual se dictan normas orientadas a fortalecer los mecanismos de</w:t>
            </w:r>
            <w:r>
              <w:rPr>
                <w:rFonts w:ascii="Arial" w:hAnsi="Arial" w:cs="Arial"/>
                <w:color w:val="auto"/>
                <w:lang w:val="es-ES"/>
              </w:rPr>
              <w:t xml:space="preserve"> </w:t>
            </w:r>
            <w:r w:rsidRPr="00CC436B">
              <w:rPr>
                <w:rFonts w:ascii="Arial" w:hAnsi="Arial" w:cs="Arial"/>
                <w:color w:val="auto"/>
                <w:lang w:val="es-ES"/>
              </w:rPr>
              <w:t>prevención, investigación y sanción de actos de corrupción y la efectividad</w:t>
            </w:r>
            <w:r>
              <w:rPr>
                <w:rFonts w:ascii="Arial" w:hAnsi="Arial" w:cs="Arial"/>
                <w:color w:val="auto"/>
                <w:lang w:val="es-ES"/>
              </w:rPr>
              <w:t xml:space="preserve"> </w:t>
            </w:r>
            <w:r w:rsidRPr="00CC436B">
              <w:rPr>
                <w:rFonts w:ascii="Arial" w:hAnsi="Arial" w:cs="Arial"/>
                <w:color w:val="auto"/>
                <w:lang w:val="es-ES"/>
              </w:rPr>
              <w:t>del control de la gestión pública.</w:t>
            </w:r>
          </w:p>
        </w:tc>
      </w:tr>
      <w:tr w:rsidR="00F54552" w:rsidRPr="00000576" w:rsidTr="002938E4">
        <w:trPr>
          <w:trHeight w:val="1833"/>
        </w:trPr>
        <w:tc>
          <w:tcPr>
            <w:tcW w:w="3685" w:type="dxa"/>
            <w:vAlign w:val="center"/>
          </w:tcPr>
          <w:p w:rsidR="00F54552" w:rsidRPr="00000576" w:rsidRDefault="00F54552" w:rsidP="002938E4">
            <w:pPr>
              <w:jc w:val="center"/>
              <w:rPr>
                <w:rFonts w:ascii="Arial" w:hAnsi="Arial" w:cs="Arial"/>
              </w:rPr>
            </w:pPr>
            <w:r w:rsidRPr="00A8472C">
              <w:rPr>
                <w:rFonts w:ascii="Arial" w:hAnsi="Arial" w:cs="Arial"/>
              </w:rPr>
              <w:t xml:space="preserve">Resolución 1519 de </w:t>
            </w:r>
            <w:r>
              <w:rPr>
                <w:rFonts w:ascii="Arial" w:hAnsi="Arial" w:cs="Arial"/>
              </w:rPr>
              <w:t>2</w:t>
            </w:r>
            <w:r w:rsidRPr="00A8472C">
              <w:rPr>
                <w:rFonts w:ascii="Arial" w:hAnsi="Arial" w:cs="Arial"/>
              </w:rPr>
              <w:t>020</w:t>
            </w:r>
          </w:p>
        </w:tc>
        <w:tc>
          <w:tcPr>
            <w:tcW w:w="5240" w:type="dxa"/>
            <w:vAlign w:val="center"/>
          </w:tcPr>
          <w:p w:rsidR="00F54552" w:rsidRPr="00000576" w:rsidRDefault="00F54552" w:rsidP="002938E4">
            <w:pPr>
              <w:pStyle w:val="Default"/>
              <w:jc w:val="both"/>
              <w:rPr>
                <w:rFonts w:ascii="Arial" w:hAnsi="Arial" w:cs="Arial"/>
              </w:rPr>
            </w:pPr>
            <w:r w:rsidRPr="00A8472C">
              <w:rPr>
                <w:rFonts w:ascii="Arial" w:hAnsi="Arial" w:cs="Arial"/>
                <w:color w:val="auto"/>
                <w:lang w:val="es-ES"/>
              </w:rPr>
              <w:t>Por la cual se definen los estándares y</w:t>
            </w:r>
            <w:r>
              <w:rPr>
                <w:rFonts w:ascii="Arial" w:hAnsi="Arial" w:cs="Arial"/>
                <w:color w:val="auto"/>
                <w:lang w:val="es-ES"/>
              </w:rPr>
              <w:t xml:space="preserve"> </w:t>
            </w:r>
            <w:r w:rsidRPr="00A8472C">
              <w:rPr>
                <w:rFonts w:ascii="Arial" w:hAnsi="Arial" w:cs="Arial"/>
                <w:color w:val="auto"/>
                <w:lang w:val="es-ES"/>
              </w:rPr>
              <w:t>directric</w:t>
            </w:r>
            <w:r>
              <w:rPr>
                <w:rFonts w:ascii="Arial" w:hAnsi="Arial" w:cs="Arial"/>
                <w:color w:val="auto"/>
                <w:lang w:val="es-ES"/>
              </w:rPr>
              <w:t xml:space="preserve">es para publicar la información </w:t>
            </w:r>
            <w:r w:rsidRPr="00A8472C">
              <w:rPr>
                <w:rFonts w:ascii="Arial" w:hAnsi="Arial" w:cs="Arial"/>
                <w:color w:val="auto"/>
                <w:lang w:val="es-ES"/>
              </w:rPr>
              <w:t>se</w:t>
            </w:r>
            <w:r>
              <w:rPr>
                <w:rFonts w:ascii="Arial" w:hAnsi="Arial" w:cs="Arial"/>
                <w:color w:val="auto"/>
                <w:lang w:val="es-ES"/>
              </w:rPr>
              <w:t xml:space="preserve">ñalada en la ley 1712 de 2014 y </w:t>
            </w:r>
            <w:r w:rsidRPr="00A8472C">
              <w:rPr>
                <w:rFonts w:ascii="Arial" w:hAnsi="Arial" w:cs="Arial"/>
                <w:color w:val="auto"/>
                <w:lang w:val="es-ES"/>
              </w:rPr>
              <w:t>se definen los requisitos materia de acceso a la información pública,</w:t>
            </w:r>
            <w:r>
              <w:rPr>
                <w:rFonts w:ascii="Arial" w:hAnsi="Arial" w:cs="Arial"/>
                <w:color w:val="auto"/>
                <w:lang w:val="es-ES"/>
              </w:rPr>
              <w:t xml:space="preserve"> </w:t>
            </w:r>
            <w:r w:rsidRPr="00A8472C">
              <w:rPr>
                <w:rFonts w:ascii="Arial" w:hAnsi="Arial" w:cs="Arial"/>
                <w:color w:val="auto"/>
                <w:lang w:val="es-ES"/>
              </w:rPr>
              <w:t>accesibilidad web, seguridad digital y datos abiertos</w:t>
            </w:r>
            <w:r>
              <w:rPr>
                <w:rFonts w:ascii="Arial" w:hAnsi="Arial" w:cs="Arial"/>
                <w:color w:val="auto"/>
                <w:lang w:val="es-ES"/>
              </w:rPr>
              <w:t>.</w:t>
            </w:r>
          </w:p>
        </w:tc>
      </w:tr>
    </w:tbl>
    <w:p w:rsidR="00F54552" w:rsidRDefault="00F54552" w:rsidP="00F54552">
      <w:pPr>
        <w:pStyle w:val="Default"/>
        <w:jc w:val="both"/>
      </w:pPr>
    </w:p>
    <w:p w:rsidR="00F54552" w:rsidRDefault="00F54552" w:rsidP="00F54552">
      <w:pPr>
        <w:pStyle w:val="Default"/>
        <w:jc w:val="both"/>
      </w:pPr>
      <w:r>
        <w:t xml:space="preserve">Participación Ciudadana: </w:t>
      </w:r>
    </w:p>
    <w:p w:rsidR="00F54552" w:rsidRDefault="00F54552" w:rsidP="00F54552">
      <w:pPr>
        <w:pStyle w:val="Default"/>
        <w:jc w:val="both"/>
      </w:pPr>
    </w:p>
    <w:tbl>
      <w:tblPr>
        <w:tblStyle w:val="Tablaconcuadrcula"/>
        <w:tblW w:w="8995" w:type="dxa"/>
        <w:tblInd w:w="279" w:type="dxa"/>
        <w:tblLook w:val="04A0" w:firstRow="1" w:lastRow="0" w:firstColumn="1" w:lastColumn="0" w:noHBand="0" w:noVBand="1"/>
      </w:tblPr>
      <w:tblGrid>
        <w:gridCol w:w="3714"/>
        <w:gridCol w:w="5281"/>
      </w:tblGrid>
      <w:tr w:rsidR="00F54552" w:rsidRPr="00000576" w:rsidTr="002938E4">
        <w:trPr>
          <w:trHeight w:val="232"/>
        </w:trPr>
        <w:tc>
          <w:tcPr>
            <w:tcW w:w="3714"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Norma</w:t>
            </w:r>
          </w:p>
        </w:tc>
        <w:tc>
          <w:tcPr>
            <w:tcW w:w="5281" w:type="dxa"/>
            <w:shd w:val="clear" w:color="auto" w:fill="D9D9D9" w:themeFill="background1" w:themeFillShade="D9"/>
          </w:tcPr>
          <w:p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rsidTr="002938E4">
        <w:trPr>
          <w:trHeight w:val="709"/>
        </w:trPr>
        <w:tc>
          <w:tcPr>
            <w:tcW w:w="3714" w:type="dxa"/>
            <w:vAlign w:val="center"/>
          </w:tcPr>
          <w:p w:rsidR="00F54552" w:rsidRPr="00CC436B" w:rsidRDefault="00F54552" w:rsidP="002938E4">
            <w:pPr>
              <w:pStyle w:val="Default"/>
              <w:jc w:val="center"/>
              <w:rPr>
                <w:rFonts w:ascii="Arial" w:hAnsi="Arial" w:cs="Arial"/>
                <w:color w:val="auto"/>
                <w:lang w:val="es-ES"/>
              </w:rPr>
            </w:pPr>
            <w:r w:rsidRPr="00CC436B">
              <w:rPr>
                <w:rFonts w:ascii="Arial" w:hAnsi="Arial" w:cs="Arial"/>
              </w:rPr>
              <w:t>Ley 1757 de 2015</w:t>
            </w:r>
          </w:p>
        </w:tc>
        <w:tc>
          <w:tcPr>
            <w:tcW w:w="5281" w:type="dxa"/>
            <w:vAlign w:val="center"/>
          </w:tcPr>
          <w:p w:rsidR="00F54552" w:rsidRPr="00CC436B" w:rsidRDefault="00F54552" w:rsidP="002938E4">
            <w:pPr>
              <w:jc w:val="both"/>
              <w:rPr>
                <w:rFonts w:ascii="Arial" w:hAnsi="Arial" w:cs="Arial"/>
              </w:rPr>
            </w:pPr>
            <w:r w:rsidRPr="00CC436B">
              <w:rPr>
                <w:rFonts w:ascii="Arial" w:hAnsi="Arial" w:cs="Arial"/>
              </w:rPr>
              <w:t>Ley de Promoción y Protección al Derecho a la Participación Democrática.</w:t>
            </w:r>
          </w:p>
        </w:tc>
      </w:tr>
    </w:tbl>
    <w:p w:rsidR="00F54552" w:rsidRDefault="00F54552" w:rsidP="00F54552">
      <w:pPr>
        <w:pStyle w:val="Default"/>
        <w:jc w:val="both"/>
        <w:rPr>
          <w:rFonts w:ascii="Arial" w:hAnsi="Arial" w:cs="Arial"/>
          <w:color w:val="auto"/>
          <w:lang w:val="es-ES"/>
        </w:rPr>
      </w:pPr>
    </w:p>
    <w:p w:rsidR="00F54552" w:rsidRPr="00E66DC3" w:rsidRDefault="00F54552" w:rsidP="00F54552">
      <w:pPr>
        <w:pStyle w:val="Default"/>
        <w:jc w:val="both"/>
        <w:rPr>
          <w:rFonts w:ascii="Arial" w:hAnsi="Arial" w:cs="Arial"/>
          <w:color w:val="auto"/>
          <w:lang w:val="es-ES"/>
        </w:rPr>
      </w:pPr>
    </w:p>
    <w:p w:rsidR="00F54552" w:rsidRPr="007B3768" w:rsidRDefault="00F54552" w:rsidP="00F54552">
      <w:pPr>
        <w:pStyle w:val="Ttulo1"/>
        <w:keepNext w:val="0"/>
        <w:keepLines w:val="0"/>
        <w:numPr>
          <w:ilvl w:val="0"/>
          <w:numId w:val="10"/>
        </w:numPr>
        <w:tabs>
          <w:tab w:val="num" w:pos="432"/>
        </w:tabs>
        <w:spacing w:before="0"/>
        <w:contextualSpacing/>
        <w:jc w:val="center"/>
        <w:rPr>
          <w:rFonts w:ascii="Arial" w:eastAsia="Calibri" w:hAnsi="Arial" w:cs="Arial"/>
          <w:bCs w:val="0"/>
          <w:color w:val="000000" w:themeColor="text1"/>
          <w:sz w:val="24"/>
          <w:szCs w:val="24"/>
          <w:lang w:val="es-CO" w:eastAsia="es-CO"/>
        </w:rPr>
      </w:pPr>
      <w:bookmarkStart w:id="7" w:name="_Toc126069806"/>
      <w:r w:rsidRPr="007B3768">
        <w:rPr>
          <w:rFonts w:ascii="Arial" w:eastAsia="Calibri" w:hAnsi="Arial" w:cs="Arial"/>
          <w:bCs w:val="0"/>
          <w:color w:val="000000" w:themeColor="text1"/>
          <w:sz w:val="24"/>
          <w:szCs w:val="24"/>
          <w:lang w:val="es-CO" w:eastAsia="es-CO"/>
        </w:rPr>
        <w:t>TÉRMINOS Y DEFINICIONES</w:t>
      </w:r>
      <w:bookmarkEnd w:id="7"/>
    </w:p>
    <w:p w:rsidR="00F54552" w:rsidRDefault="00F54552" w:rsidP="00F54552"/>
    <w:p w:rsidR="00F54552" w:rsidRPr="00FF04E1" w:rsidRDefault="00F54552" w:rsidP="00F54552">
      <w:pPr>
        <w:pStyle w:val="Prrafodelista"/>
        <w:numPr>
          <w:ilvl w:val="0"/>
          <w:numId w:val="19"/>
        </w:numPr>
        <w:autoSpaceDE w:val="0"/>
        <w:autoSpaceDN w:val="0"/>
        <w:adjustRightInd w:val="0"/>
        <w:jc w:val="both"/>
        <w:rPr>
          <w:rFonts w:ascii="Arial" w:hAnsi="Arial" w:cs="Arial"/>
          <w:b/>
          <w:szCs w:val="22"/>
        </w:rPr>
      </w:pPr>
      <w:r w:rsidRPr="00FF04E1">
        <w:rPr>
          <w:rFonts w:ascii="Arial" w:hAnsi="Arial" w:cs="Arial"/>
          <w:b/>
          <w:szCs w:val="22"/>
        </w:rPr>
        <w:t xml:space="preserve">Corrupción: </w:t>
      </w:r>
      <w:r w:rsidRPr="00FF04E1">
        <w:rPr>
          <w:rFonts w:ascii="Arial" w:hAnsi="Arial" w:cs="Arial"/>
          <w:szCs w:val="22"/>
        </w:rPr>
        <w:t xml:space="preserve">Corrupción administrativa, es un comportamiento de abuso en el ejercicio de la función pública y de la legitimidad del Estado, en beneficio personal o particular y en detrimento del interés general o colectivo. </w:t>
      </w:r>
    </w:p>
    <w:p w:rsidR="00F54552" w:rsidRPr="00FF04E1" w:rsidRDefault="00F54552" w:rsidP="00F54552">
      <w:pPr>
        <w:pStyle w:val="Prrafodelista"/>
        <w:autoSpaceDE w:val="0"/>
        <w:autoSpaceDN w:val="0"/>
        <w:adjustRightInd w:val="0"/>
        <w:jc w:val="both"/>
        <w:rPr>
          <w:rFonts w:ascii="Arial" w:hAnsi="Arial" w:cs="Arial"/>
          <w:b/>
          <w:szCs w:val="22"/>
        </w:rPr>
      </w:pPr>
    </w:p>
    <w:p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Ética: </w:t>
      </w:r>
      <w:r w:rsidRPr="00F527A3">
        <w:rPr>
          <w:rFonts w:ascii="Arial" w:hAnsi="Arial" w:cs="Arial"/>
          <w:szCs w:val="22"/>
        </w:rPr>
        <w:t>Conjunto de normas morales que rigen la conducta humana</w:t>
      </w:r>
    </w:p>
    <w:p w:rsidR="00F54552" w:rsidRPr="00F527A3" w:rsidRDefault="00F54552" w:rsidP="00F54552">
      <w:pPr>
        <w:autoSpaceDE w:val="0"/>
        <w:autoSpaceDN w:val="0"/>
        <w:adjustRightInd w:val="0"/>
        <w:jc w:val="both"/>
        <w:rPr>
          <w:rFonts w:ascii="Arial" w:hAnsi="Arial" w:cs="Arial"/>
          <w:b/>
          <w:szCs w:val="22"/>
        </w:rPr>
      </w:pPr>
    </w:p>
    <w:p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Gobierno en línea: </w:t>
      </w:r>
      <w:r w:rsidRPr="00F527A3">
        <w:rPr>
          <w:rFonts w:ascii="Arial" w:hAnsi="Arial" w:cs="Arial"/>
          <w:color w:val="222222"/>
        </w:rPr>
        <w:t>Estrategia del Gobierno Nacional para contribuir a la construcción de un Estado más eficiente, más transparente, más participativo y que preste mejores servicios a los ciudadanos y las empresas, mediante el aprovechamiento de las tecnologías de la información y la comunicación (TIC).</w:t>
      </w:r>
    </w:p>
    <w:p w:rsidR="00F54552" w:rsidRPr="00F527A3" w:rsidRDefault="00F54552" w:rsidP="00F54552">
      <w:pPr>
        <w:pStyle w:val="Prrafodelista"/>
        <w:autoSpaceDE w:val="0"/>
        <w:autoSpaceDN w:val="0"/>
        <w:adjustRightInd w:val="0"/>
        <w:jc w:val="both"/>
        <w:rPr>
          <w:rFonts w:ascii="Arial" w:hAnsi="Arial" w:cs="Arial"/>
          <w:b/>
          <w:szCs w:val="22"/>
        </w:rPr>
      </w:pPr>
    </w:p>
    <w:p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Plan anticorrupción: </w:t>
      </w:r>
      <w:r w:rsidRPr="00F527A3">
        <w:rPr>
          <w:rFonts w:ascii="Arial" w:hAnsi="Arial" w:cs="Arial"/>
          <w:szCs w:val="22"/>
        </w:rPr>
        <w:t xml:space="preserve">Estrategia de lucha contra la corrupción y de atención al ciudadano la cual contempla, entre otras cosas, el mapa de riesgos de corrupción en la respectiva Entidad, las medidas concretas para mitigar esos riesgos, las estrategias </w:t>
      </w:r>
      <w:proofErr w:type="spellStart"/>
      <w:r w:rsidRPr="00F527A3">
        <w:rPr>
          <w:rFonts w:ascii="Arial" w:hAnsi="Arial" w:cs="Arial"/>
          <w:szCs w:val="22"/>
        </w:rPr>
        <w:t>Anti</w:t>
      </w:r>
      <w:r>
        <w:rPr>
          <w:rFonts w:ascii="Arial" w:hAnsi="Arial" w:cs="Arial"/>
          <w:szCs w:val="22"/>
        </w:rPr>
        <w:t>-</w:t>
      </w:r>
      <w:r w:rsidRPr="00F527A3">
        <w:rPr>
          <w:rFonts w:ascii="Arial" w:hAnsi="Arial" w:cs="Arial"/>
          <w:szCs w:val="22"/>
        </w:rPr>
        <w:t>trámites</w:t>
      </w:r>
      <w:proofErr w:type="spellEnd"/>
      <w:r w:rsidRPr="00F527A3">
        <w:rPr>
          <w:rFonts w:ascii="Arial" w:hAnsi="Arial" w:cs="Arial"/>
          <w:szCs w:val="22"/>
        </w:rPr>
        <w:t>, los mecanismos para mejorar la atención al ciudadano y los mecanismos para la transparencia y acceso a la información.</w:t>
      </w:r>
    </w:p>
    <w:p w:rsidR="00F54552" w:rsidRPr="00F527A3" w:rsidRDefault="00F54552" w:rsidP="00F54552">
      <w:pPr>
        <w:pStyle w:val="Prrafodelista"/>
        <w:autoSpaceDE w:val="0"/>
        <w:autoSpaceDN w:val="0"/>
        <w:adjustRightInd w:val="0"/>
        <w:jc w:val="both"/>
        <w:rPr>
          <w:rFonts w:ascii="Arial" w:hAnsi="Arial" w:cs="Arial"/>
          <w:b/>
          <w:szCs w:val="22"/>
        </w:rPr>
      </w:pPr>
    </w:p>
    <w:p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Principio: </w:t>
      </w:r>
      <w:r w:rsidRPr="00F527A3">
        <w:rPr>
          <w:rFonts w:ascii="Arial" w:hAnsi="Arial" w:cs="Arial"/>
          <w:szCs w:val="22"/>
        </w:rPr>
        <w:t>Idea fundamental que rige el pensamiento o la conducta</w:t>
      </w:r>
    </w:p>
    <w:p w:rsidR="00F54552" w:rsidRPr="00F527A3" w:rsidRDefault="00F54552" w:rsidP="00F54552">
      <w:pPr>
        <w:autoSpaceDE w:val="0"/>
        <w:autoSpaceDN w:val="0"/>
        <w:adjustRightInd w:val="0"/>
        <w:jc w:val="both"/>
        <w:rPr>
          <w:rFonts w:ascii="Arial" w:hAnsi="Arial" w:cs="Arial"/>
          <w:b/>
          <w:szCs w:val="22"/>
        </w:rPr>
      </w:pPr>
    </w:p>
    <w:p w:rsidR="00F54552" w:rsidRPr="00F527A3" w:rsidRDefault="00F54552" w:rsidP="00F54552">
      <w:pPr>
        <w:pStyle w:val="Prrafodelista"/>
        <w:numPr>
          <w:ilvl w:val="0"/>
          <w:numId w:val="19"/>
        </w:numPr>
        <w:autoSpaceDE w:val="0"/>
        <w:autoSpaceDN w:val="0"/>
        <w:adjustRightInd w:val="0"/>
        <w:jc w:val="both"/>
        <w:rPr>
          <w:rFonts w:ascii="Arial" w:hAnsi="Arial" w:cs="Arial"/>
          <w:szCs w:val="22"/>
        </w:rPr>
      </w:pPr>
      <w:r w:rsidRPr="00F527A3">
        <w:rPr>
          <w:rFonts w:ascii="Arial" w:hAnsi="Arial" w:cs="Arial"/>
          <w:b/>
          <w:szCs w:val="22"/>
        </w:rPr>
        <w:t>Riesgo de Corrupción</w:t>
      </w:r>
      <w:r w:rsidRPr="00F527A3">
        <w:rPr>
          <w:rFonts w:ascii="Arial" w:hAnsi="Arial" w:cs="Arial"/>
          <w:szCs w:val="22"/>
        </w:rPr>
        <w:t>: Se entiende por Riesgo de Corrupción la posibilidad de que, por acción u omisión, mediante el uso indebido del poder, de los recursos o de la información, se lesionen los intereses de una Entidad y en consecuencia del Estado, para la obtención de un beneficio particular. (</w:t>
      </w:r>
      <w:r w:rsidRPr="00F527A3">
        <w:rPr>
          <w:rFonts w:ascii="Arial" w:hAnsi="Arial" w:cs="Arial"/>
          <w:i/>
          <w:szCs w:val="22"/>
        </w:rPr>
        <w:t>Estrategia Plan Anticorrupción, Decreto 2641-2012</w:t>
      </w:r>
      <w:r w:rsidRPr="00F527A3">
        <w:rPr>
          <w:rFonts w:ascii="Arial" w:hAnsi="Arial" w:cs="Arial"/>
          <w:szCs w:val="22"/>
        </w:rPr>
        <w:t>).</w:t>
      </w:r>
    </w:p>
    <w:p w:rsidR="00F54552" w:rsidRPr="00F527A3" w:rsidRDefault="00F54552" w:rsidP="00F54552">
      <w:pPr>
        <w:pStyle w:val="Prrafodelista"/>
        <w:jc w:val="both"/>
        <w:rPr>
          <w:rFonts w:ascii="Arial" w:hAnsi="Arial" w:cs="Arial"/>
          <w:szCs w:val="22"/>
        </w:rPr>
      </w:pPr>
    </w:p>
    <w:p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Valor: </w:t>
      </w:r>
      <w:r w:rsidRPr="00F527A3">
        <w:rPr>
          <w:rFonts w:ascii="Arial" w:hAnsi="Arial" w:cs="Arial"/>
          <w:szCs w:val="22"/>
        </w:rPr>
        <w:t>Cualidades positivas que posee una persona u organización para desarrollar una determinada actividad.</w:t>
      </w:r>
    </w:p>
    <w:p w:rsidR="00F54552" w:rsidRDefault="00F54552" w:rsidP="00F54552">
      <w:pPr>
        <w:pStyle w:val="Prrafodelista"/>
        <w:rPr>
          <w:rFonts w:cs="Arial"/>
          <w:b/>
          <w:szCs w:val="22"/>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Default="00F54552" w:rsidP="00F54552">
      <w:pPr>
        <w:pStyle w:val="Default"/>
        <w:jc w:val="both"/>
        <w:rPr>
          <w:rFonts w:ascii="Arial" w:hAnsi="Arial" w:cs="Arial"/>
          <w:color w:val="auto"/>
          <w:lang w:val="es-ES"/>
        </w:rPr>
      </w:pPr>
    </w:p>
    <w:p w:rsidR="00F54552" w:rsidRPr="007B3768" w:rsidRDefault="00F54552" w:rsidP="00F54552">
      <w:pPr>
        <w:pStyle w:val="Default"/>
        <w:jc w:val="both"/>
        <w:rPr>
          <w:rFonts w:ascii="Arial" w:hAnsi="Arial" w:cs="Arial"/>
          <w:color w:val="auto"/>
          <w:lang w:val="es-ES"/>
        </w:rPr>
      </w:pPr>
    </w:p>
    <w:p w:rsidR="00F54552" w:rsidRPr="00E66DC3" w:rsidRDefault="00F54552" w:rsidP="00F54552">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8" w:name="_Toc126069807"/>
      <w:r w:rsidRPr="00E66DC3">
        <w:rPr>
          <w:rFonts w:ascii="Arial" w:eastAsia="Calibri" w:hAnsi="Arial" w:cs="Arial"/>
          <w:bCs w:val="0"/>
          <w:color w:val="000000" w:themeColor="text1"/>
          <w:sz w:val="24"/>
          <w:szCs w:val="24"/>
          <w:lang w:val="es-CO" w:eastAsia="es-CO"/>
        </w:rPr>
        <w:t>INFORMACIÓN INSTITUCIONAL</w:t>
      </w:r>
      <w:bookmarkEnd w:id="8"/>
    </w:p>
    <w:p w:rsidR="00F54552" w:rsidRPr="00E66DC3" w:rsidRDefault="00F54552" w:rsidP="00F54552">
      <w:pPr>
        <w:pStyle w:val="Default"/>
        <w:jc w:val="both"/>
        <w:rPr>
          <w:rFonts w:ascii="Arial" w:hAnsi="Arial" w:cs="Arial"/>
          <w:color w:val="auto"/>
        </w:rPr>
      </w:pPr>
    </w:p>
    <w:p w:rsidR="00F54552" w:rsidRPr="00E66DC3" w:rsidRDefault="00F54552" w:rsidP="00F54552">
      <w:pPr>
        <w:pStyle w:val="Default"/>
        <w:jc w:val="both"/>
        <w:rPr>
          <w:rFonts w:ascii="Arial" w:hAnsi="Arial" w:cs="Arial"/>
          <w:color w:val="auto"/>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9" w:name="_Toc465885052"/>
      <w:bookmarkStart w:id="10" w:name="_Toc502299959"/>
      <w:bookmarkStart w:id="11" w:name="_Toc504199690"/>
      <w:bookmarkStart w:id="12" w:name="_Toc126069808"/>
      <w:r w:rsidRPr="00E66DC3">
        <w:rPr>
          <w:rFonts w:ascii="Arial" w:eastAsia="Calibri" w:hAnsi="Arial" w:cs="Arial"/>
          <w:bCs w:val="0"/>
          <w:color w:val="000000" w:themeColor="text1"/>
          <w:sz w:val="24"/>
          <w:szCs w:val="24"/>
          <w:lang w:val="es-CO" w:eastAsia="es-CO"/>
        </w:rPr>
        <w:t>Misión</w:t>
      </w:r>
      <w:bookmarkEnd w:id="9"/>
      <w:bookmarkEnd w:id="10"/>
      <w:bookmarkEnd w:id="11"/>
      <w:bookmarkEnd w:id="12"/>
    </w:p>
    <w:p w:rsidR="00F54552" w:rsidRPr="00E66DC3" w:rsidRDefault="00F54552" w:rsidP="00F54552">
      <w:pPr>
        <w:pStyle w:val="Ttulo1"/>
        <w:keepNext w:val="0"/>
        <w:keepLines w:val="0"/>
        <w:spacing w:before="0"/>
        <w:ind w:left="357"/>
        <w:contextualSpacing/>
        <w:jc w:val="both"/>
        <w:rPr>
          <w:rFonts w:ascii="Arial" w:eastAsia="Calibri" w:hAnsi="Arial" w:cs="Arial"/>
          <w:bCs w:val="0"/>
          <w:color w:val="000000" w:themeColor="text1"/>
          <w:sz w:val="24"/>
          <w:szCs w:val="24"/>
          <w:lang w:val="es-CO" w:eastAsia="es-CO"/>
        </w:rPr>
      </w:pPr>
    </w:p>
    <w:p w:rsidR="00F54552" w:rsidRDefault="00F54552" w:rsidP="00F54552">
      <w:pPr>
        <w:jc w:val="both"/>
        <w:rPr>
          <w:rFonts w:ascii="Arial" w:hAnsi="Arial" w:cs="Arial"/>
          <w:lang w:val="es-ES_tradnl"/>
        </w:rPr>
      </w:pPr>
      <w:r w:rsidRPr="00D95BD2">
        <w:rPr>
          <w:rFonts w:ascii="Arial" w:hAnsi="Arial" w:cs="Arial"/>
          <w:lang w:val="es-ES_tradnl"/>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rsidR="00F54552" w:rsidRDefault="00F54552" w:rsidP="00F54552">
      <w:pPr>
        <w:jc w:val="both"/>
        <w:rPr>
          <w:rFonts w:ascii="Arial" w:hAnsi="Arial" w:cs="Arial"/>
          <w:lang w:val="es-ES_tradnl"/>
        </w:rPr>
      </w:pPr>
    </w:p>
    <w:p w:rsidR="00F54552" w:rsidRPr="00E66DC3" w:rsidRDefault="00F54552" w:rsidP="00F54552">
      <w:pPr>
        <w:jc w:val="both"/>
        <w:rPr>
          <w:rFonts w:ascii="Arial" w:hAnsi="Arial" w:cs="Arial"/>
          <w:lang w:val="es-ES_tradnl"/>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3" w:name="_Toc465885053"/>
      <w:bookmarkStart w:id="14" w:name="_Toc502299960"/>
      <w:bookmarkStart w:id="15" w:name="_Toc504199691"/>
      <w:bookmarkStart w:id="16" w:name="_Toc126069809"/>
      <w:r w:rsidRPr="00E66DC3">
        <w:rPr>
          <w:rFonts w:ascii="Arial" w:eastAsia="Calibri" w:hAnsi="Arial" w:cs="Arial"/>
          <w:bCs w:val="0"/>
          <w:color w:val="000000" w:themeColor="text1"/>
          <w:sz w:val="24"/>
          <w:szCs w:val="24"/>
          <w:lang w:val="es-CO" w:eastAsia="es-CO"/>
        </w:rPr>
        <w:t>Visión</w:t>
      </w:r>
      <w:bookmarkEnd w:id="13"/>
      <w:bookmarkEnd w:id="14"/>
      <w:bookmarkEnd w:id="15"/>
      <w:bookmarkEnd w:id="16"/>
    </w:p>
    <w:p w:rsidR="00F54552" w:rsidRPr="00E66DC3" w:rsidRDefault="00F54552" w:rsidP="00F54552">
      <w:pPr>
        <w:pStyle w:val="Prrafodelista"/>
        <w:ind w:left="405"/>
        <w:jc w:val="both"/>
        <w:rPr>
          <w:rFonts w:ascii="Arial" w:hAnsi="Arial" w:cs="Arial"/>
          <w:lang w:val="es-ES_tradnl"/>
        </w:rPr>
      </w:pPr>
    </w:p>
    <w:p w:rsidR="00F54552" w:rsidRPr="00E66DC3" w:rsidRDefault="00F54552" w:rsidP="00F54552">
      <w:pPr>
        <w:jc w:val="both"/>
        <w:rPr>
          <w:rFonts w:ascii="Arial" w:hAnsi="Arial" w:cs="Arial"/>
          <w:lang w:val="es-ES_tradnl"/>
        </w:rPr>
      </w:pPr>
      <w:r w:rsidRPr="00E66DC3">
        <w:rPr>
          <w:rFonts w:ascii="Arial" w:hAnsi="Arial" w:cs="Arial"/>
          <w:lang w:val="es-ES_tradnl"/>
        </w:rPr>
        <w:t>Ser una entidad reconocida en el ámbito municipal, regional y nacional por el liderazgo en el desarrollo de proyectos urbanos y rurales encaminados a la construcción de una nueva ciudad, destacándose ante la comunidad por la credibilidad de sus acciones, la armonía y calidad laboral en el desarrollo de sus funciones y la mejora continua, fortaleciendo en general los conceptos de hábitat en la ciudad.</w:t>
      </w:r>
    </w:p>
    <w:p w:rsidR="00F54552" w:rsidRDefault="00F54552" w:rsidP="00F54552">
      <w:pPr>
        <w:rPr>
          <w:rFonts w:ascii="Arial" w:eastAsia="Calibri" w:hAnsi="Arial" w:cs="Arial"/>
          <w:lang w:val="es-CO" w:eastAsia="es-CO"/>
        </w:rPr>
      </w:pPr>
    </w:p>
    <w:p w:rsidR="00F54552" w:rsidRDefault="00F54552" w:rsidP="00F54552">
      <w:pPr>
        <w:rPr>
          <w:rFonts w:ascii="Arial" w:eastAsia="Calibri" w:hAnsi="Arial" w:cs="Arial"/>
          <w:b/>
          <w:lang w:val="es-CO"/>
        </w:rPr>
      </w:pPr>
    </w:p>
    <w:p w:rsidR="00F54552" w:rsidRPr="001C59BC" w:rsidRDefault="00F54552" w:rsidP="00F54552">
      <w:pPr>
        <w:pStyle w:val="Prrafodelista"/>
        <w:numPr>
          <w:ilvl w:val="0"/>
          <w:numId w:val="31"/>
        </w:numPr>
        <w:spacing w:after="200" w:line="288" w:lineRule="auto"/>
        <w:rPr>
          <w:rFonts w:ascii="Arial" w:eastAsia="Calibri" w:hAnsi="Arial" w:cs="Arial"/>
          <w:b/>
          <w:vanish/>
        </w:rPr>
      </w:pPr>
    </w:p>
    <w:p w:rsidR="00F54552" w:rsidRPr="001C59BC" w:rsidRDefault="00F54552" w:rsidP="00F54552">
      <w:pPr>
        <w:pStyle w:val="Prrafodelista"/>
        <w:numPr>
          <w:ilvl w:val="1"/>
          <w:numId w:val="31"/>
        </w:numPr>
        <w:spacing w:after="200" w:line="288" w:lineRule="auto"/>
        <w:rPr>
          <w:rFonts w:ascii="Arial" w:eastAsia="Calibri" w:hAnsi="Arial" w:cs="Arial"/>
          <w:b/>
          <w:vanish/>
        </w:rPr>
      </w:pPr>
    </w:p>
    <w:p w:rsidR="00F54552" w:rsidRPr="001C59BC" w:rsidRDefault="00F54552" w:rsidP="00F54552">
      <w:pPr>
        <w:pStyle w:val="Prrafodelista"/>
        <w:numPr>
          <w:ilvl w:val="1"/>
          <w:numId w:val="31"/>
        </w:numPr>
        <w:spacing w:after="200" w:line="288" w:lineRule="auto"/>
        <w:rPr>
          <w:rFonts w:ascii="Arial" w:eastAsia="Calibri" w:hAnsi="Arial" w:cs="Arial"/>
          <w:b/>
          <w:vanish/>
        </w:rPr>
      </w:pPr>
    </w:p>
    <w:p w:rsidR="00F54552" w:rsidRPr="008E3896"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7" w:name="_Toc126069810"/>
      <w:r w:rsidRPr="008E3896">
        <w:rPr>
          <w:rFonts w:ascii="Arial" w:eastAsia="Calibri" w:hAnsi="Arial" w:cs="Arial"/>
          <w:bCs w:val="0"/>
          <w:color w:val="000000" w:themeColor="text1"/>
          <w:sz w:val="24"/>
          <w:szCs w:val="24"/>
          <w:lang w:val="es-CO" w:eastAsia="es-CO"/>
        </w:rPr>
        <w:t>Ejes estratégicos.</w:t>
      </w:r>
      <w:bookmarkEnd w:id="17"/>
    </w:p>
    <w:p w:rsidR="00F54552" w:rsidRDefault="00F54552" w:rsidP="00F54552">
      <w:pPr>
        <w:pStyle w:val="Prrafodelista"/>
        <w:ind w:left="1080"/>
        <w:rPr>
          <w:rFonts w:ascii="Arial" w:eastAsia="Calibri" w:hAnsi="Arial" w:cs="Arial"/>
          <w:b/>
        </w:rPr>
      </w:pPr>
    </w:p>
    <w:p w:rsidR="00F54552" w:rsidRPr="00EB3248" w:rsidRDefault="00F54552" w:rsidP="00F54552">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Atención al ciudadano</w:t>
      </w:r>
      <w:r>
        <w:rPr>
          <w:rFonts w:ascii="Arial" w:hAnsi="Arial" w:cs="Arial"/>
          <w:bCs/>
        </w:rPr>
        <w:t>.</w:t>
      </w:r>
    </w:p>
    <w:p w:rsidR="00F54552" w:rsidRPr="00EB3248" w:rsidRDefault="00F54552" w:rsidP="00F54552">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Fortalecimiento institucional y cultura organizacional</w:t>
      </w:r>
      <w:r>
        <w:rPr>
          <w:rFonts w:ascii="Arial" w:hAnsi="Arial" w:cs="Arial"/>
          <w:bCs/>
        </w:rPr>
        <w:t>.</w:t>
      </w:r>
    </w:p>
    <w:p w:rsidR="00F54552" w:rsidRPr="0043029A" w:rsidRDefault="00F54552" w:rsidP="00F54552">
      <w:pPr>
        <w:pStyle w:val="Prrafodelista"/>
        <w:widowControl w:val="0"/>
        <w:numPr>
          <w:ilvl w:val="0"/>
          <w:numId w:val="32"/>
        </w:numPr>
        <w:autoSpaceDE w:val="0"/>
        <w:autoSpaceDN w:val="0"/>
        <w:jc w:val="both"/>
        <w:rPr>
          <w:rFonts w:ascii="Arial" w:hAnsi="Arial" w:cs="Arial"/>
          <w:bCs/>
        </w:rPr>
      </w:pPr>
      <w:r>
        <w:rPr>
          <w:rFonts w:ascii="Arial" w:hAnsi="Arial" w:cs="Arial"/>
          <w:bCs/>
        </w:rPr>
        <w:t>Movilidad Sostenible Activa y Segura.</w:t>
      </w:r>
    </w:p>
    <w:p w:rsidR="00F54552" w:rsidRPr="00EB3248" w:rsidRDefault="00F54552" w:rsidP="00F54552">
      <w:pPr>
        <w:pStyle w:val="Prrafodelista"/>
        <w:widowControl w:val="0"/>
        <w:numPr>
          <w:ilvl w:val="0"/>
          <w:numId w:val="32"/>
        </w:numPr>
        <w:autoSpaceDE w:val="0"/>
        <w:autoSpaceDN w:val="0"/>
        <w:jc w:val="both"/>
        <w:rPr>
          <w:rFonts w:ascii="Arial" w:hAnsi="Arial" w:cs="Arial"/>
          <w:b/>
          <w:bCs/>
        </w:rPr>
      </w:pPr>
      <w:r w:rsidRPr="00EB3248">
        <w:rPr>
          <w:rFonts w:ascii="Arial" w:hAnsi="Arial" w:cs="Arial"/>
          <w:bCs/>
        </w:rPr>
        <w:t>Mejoramiento continuo</w:t>
      </w:r>
      <w:r>
        <w:rPr>
          <w:rFonts w:ascii="Arial" w:hAnsi="Arial" w:cs="Arial"/>
          <w:bCs/>
        </w:rPr>
        <w:t>.</w:t>
      </w:r>
    </w:p>
    <w:p w:rsidR="00F54552" w:rsidRDefault="00F54552" w:rsidP="00F54552">
      <w:pPr>
        <w:rPr>
          <w:rFonts w:ascii="Arial" w:eastAsia="Calibri" w:hAnsi="Arial" w:cs="Arial"/>
          <w:lang w:val="es-CO" w:eastAsia="es-CO"/>
        </w:rPr>
      </w:pPr>
    </w:p>
    <w:p w:rsidR="00F54552" w:rsidRPr="00E66DC3" w:rsidRDefault="00F54552" w:rsidP="00F54552">
      <w:pPr>
        <w:rPr>
          <w:rFonts w:ascii="Arial" w:eastAsia="Calibri" w:hAnsi="Arial" w:cs="Arial"/>
          <w:lang w:val="es-CO" w:eastAsia="es-CO"/>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8" w:name="_Toc465885054"/>
      <w:bookmarkStart w:id="19" w:name="_Toc502299961"/>
      <w:bookmarkStart w:id="20" w:name="_Toc504199692"/>
      <w:bookmarkStart w:id="21" w:name="_Toc126069811"/>
      <w:r w:rsidRPr="00E66DC3">
        <w:rPr>
          <w:rFonts w:ascii="Arial" w:eastAsia="Calibri" w:hAnsi="Arial" w:cs="Arial"/>
          <w:bCs w:val="0"/>
          <w:color w:val="000000" w:themeColor="text1"/>
          <w:sz w:val="24"/>
          <w:szCs w:val="24"/>
          <w:lang w:val="es-CO" w:eastAsia="es-CO"/>
        </w:rPr>
        <w:t>Política de calidad</w:t>
      </w:r>
      <w:bookmarkEnd w:id="18"/>
      <w:bookmarkEnd w:id="19"/>
      <w:bookmarkEnd w:id="20"/>
      <w:bookmarkEnd w:id="21"/>
    </w:p>
    <w:p w:rsidR="00F54552" w:rsidRPr="00E66DC3" w:rsidRDefault="00F54552" w:rsidP="00F54552">
      <w:pPr>
        <w:pStyle w:val="Prrafodelista"/>
        <w:ind w:left="360"/>
        <w:jc w:val="both"/>
        <w:rPr>
          <w:rFonts w:ascii="Arial" w:eastAsia="SimSun" w:hAnsi="Arial" w:cs="Arial"/>
          <w:bCs/>
          <w:lang w:eastAsia="zh-CN"/>
        </w:rPr>
      </w:pPr>
    </w:p>
    <w:p w:rsidR="00F54552" w:rsidRPr="00010AFD" w:rsidRDefault="00F54552" w:rsidP="00F54552">
      <w:pPr>
        <w:jc w:val="both"/>
        <w:rPr>
          <w:rFonts w:ascii="Arial" w:hAnsi="Arial" w:cs="Arial"/>
        </w:rPr>
      </w:pPr>
      <w:r>
        <w:rPr>
          <w:rFonts w:ascii="Arial" w:hAnsi="Arial" w:cs="Arial"/>
        </w:rPr>
        <w:t xml:space="preserve">La Inspección de Tránsito y Transporte de Barrancabermeja, se compromete con la satisfacción del cliente, brindando un servicio efectivo y oportuno en el control de la seguridad vial, dentro del marco normativo vigente, soportado en la competencia de nuestro talento humano, el uso continuo de nuevas tecnologías, y la mejora del Sistema de Gestión de calidad, para la consolidación de una cultura enfocada en el servicio. </w:t>
      </w:r>
    </w:p>
    <w:p w:rsidR="00F54552" w:rsidRDefault="00F54552" w:rsidP="00F54552">
      <w:pPr>
        <w:jc w:val="both"/>
        <w:rPr>
          <w:rFonts w:ascii="Arial" w:hAnsi="Arial" w:cs="Arial"/>
          <w:color w:val="000000"/>
        </w:rPr>
      </w:pPr>
    </w:p>
    <w:p w:rsidR="00F54552" w:rsidRDefault="00F54552" w:rsidP="00F54552">
      <w:pPr>
        <w:jc w:val="both"/>
        <w:rPr>
          <w:rFonts w:ascii="Arial" w:hAnsi="Arial" w:cs="Arial"/>
          <w:color w:val="000000"/>
        </w:rPr>
      </w:pPr>
    </w:p>
    <w:p w:rsidR="00F54552"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2" w:name="_Toc504199686"/>
      <w:bookmarkStart w:id="23" w:name="_Toc126069812"/>
      <w:r w:rsidRPr="00E66DC3">
        <w:rPr>
          <w:rFonts w:ascii="Arial" w:eastAsia="Calibri" w:hAnsi="Arial" w:cs="Arial"/>
          <w:bCs w:val="0"/>
          <w:color w:val="000000" w:themeColor="text1"/>
          <w:sz w:val="24"/>
          <w:szCs w:val="24"/>
          <w:lang w:val="es-CO" w:eastAsia="es-CO"/>
        </w:rPr>
        <w:lastRenderedPageBreak/>
        <w:t>Estructura organizacional</w:t>
      </w:r>
      <w:bookmarkEnd w:id="22"/>
      <w:bookmarkEnd w:id="23"/>
      <w:r w:rsidRPr="00E66DC3">
        <w:rPr>
          <w:rFonts w:ascii="Arial" w:eastAsia="Calibri" w:hAnsi="Arial" w:cs="Arial"/>
          <w:bCs w:val="0"/>
          <w:color w:val="000000" w:themeColor="text1"/>
          <w:sz w:val="24"/>
          <w:szCs w:val="24"/>
          <w:lang w:val="es-CO" w:eastAsia="es-CO"/>
        </w:rPr>
        <w:t xml:space="preserve"> </w:t>
      </w:r>
    </w:p>
    <w:p w:rsidR="00F54552" w:rsidRPr="00056414" w:rsidRDefault="00F54552" w:rsidP="00F54552">
      <w:pPr>
        <w:rPr>
          <w:rFonts w:eastAsia="Calibri"/>
          <w:lang w:val="es-CO" w:eastAsia="es-CO"/>
        </w:rPr>
      </w:pPr>
    </w:p>
    <w:p w:rsidR="00F54552" w:rsidRPr="00E66DC3" w:rsidRDefault="00F54552" w:rsidP="00F54552">
      <w:pPr>
        <w:pStyle w:val="Prrafodelista"/>
        <w:ind w:left="1080"/>
        <w:rPr>
          <w:rFonts w:ascii="Arial" w:eastAsia="Calibri" w:hAnsi="Arial" w:cs="Arial"/>
          <w:b/>
          <w:bCs/>
          <w:color w:val="000000" w:themeColor="text1"/>
          <w:lang w:val="es-CO" w:eastAsia="es-CO"/>
        </w:rPr>
      </w:pPr>
    </w:p>
    <w:p w:rsidR="00F54552" w:rsidRPr="00E66DC3" w:rsidRDefault="00F54552" w:rsidP="00F54552">
      <w:pPr>
        <w:pStyle w:val="Default"/>
        <w:jc w:val="both"/>
        <w:rPr>
          <w:rFonts w:ascii="Arial" w:hAnsi="Arial" w:cs="Arial"/>
          <w:color w:val="auto"/>
        </w:rPr>
      </w:pPr>
      <w:r w:rsidRPr="00010AFD">
        <w:rPr>
          <w:rFonts w:ascii="Arial" w:hAnsi="Arial" w:cs="Arial"/>
          <w:noProof/>
          <w:color w:val="auto"/>
          <w:lang w:val="en-US" w:eastAsia="en-US"/>
        </w:rPr>
        <w:drawing>
          <wp:inline distT="0" distB="0" distL="0" distR="0" wp14:anchorId="44D9D9A4" wp14:editId="747F51A0">
            <wp:extent cx="5689600" cy="4617720"/>
            <wp:effectExtent l="19050" t="19050" r="25400"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9" t="9209" b="7311"/>
                    <a:stretch/>
                  </pic:blipFill>
                  <pic:spPr bwMode="auto">
                    <a:xfrm>
                      <a:off x="0" y="0"/>
                      <a:ext cx="5691812" cy="46195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54552" w:rsidRDefault="00F54552" w:rsidP="00F54552">
      <w:pPr>
        <w:pStyle w:val="Default"/>
        <w:jc w:val="both"/>
        <w:rPr>
          <w:rFonts w:ascii="Arial" w:hAnsi="Arial" w:cs="Arial"/>
          <w:color w:val="auto"/>
        </w:rPr>
      </w:pPr>
    </w:p>
    <w:p w:rsidR="00F54552" w:rsidRDefault="00F54552" w:rsidP="00F54552">
      <w:pPr>
        <w:jc w:val="center"/>
        <w:rPr>
          <w:rFonts w:ascii="Arial" w:hAnsi="Arial" w:cs="Arial"/>
          <w:i/>
          <w:sz w:val="22"/>
        </w:rPr>
      </w:pPr>
      <w:bookmarkStart w:id="24" w:name="_Toc484179267"/>
      <w:bookmarkStart w:id="25" w:name="_Toc484702808"/>
      <w:bookmarkStart w:id="26" w:name="_Toc126069794"/>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1</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bookmarkEnd w:id="24"/>
      <w:bookmarkEnd w:id="25"/>
      <w:r w:rsidRPr="00013592">
        <w:rPr>
          <w:rFonts w:ascii="Arial" w:hAnsi="Arial" w:cs="Arial"/>
          <w:i/>
          <w:sz w:val="22"/>
        </w:rPr>
        <w:t>Organigrama</w:t>
      </w:r>
      <w:bookmarkEnd w:id="26"/>
    </w:p>
    <w:p w:rsidR="00F54552" w:rsidRDefault="00F54552" w:rsidP="00F54552">
      <w:pPr>
        <w:jc w:val="center"/>
        <w:rPr>
          <w:rFonts w:ascii="Arial" w:hAnsi="Arial" w:cs="Arial"/>
          <w:i/>
          <w:sz w:val="22"/>
        </w:rPr>
      </w:pPr>
    </w:p>
    <w:p w:rsidR="00F54552" w:rsidRDefault="00F54552" w:rsidP="00F54552">
      <w:pPr>
        <w:jc w:val="center"/>
        <w:rPr>
          <w:rFonts w:ascii="Arial" w:hAnsi="Arial" w:cs="Arial"/>
          <w:i/>
          <w:sz w:val="22"/>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7" w:name="_Toc502299965"/>
      <w:bookmarkStart w:id="28" w:name="_Toc504199694"/>
      <w:bookmarkStart w:id="29" w:name="_Toc465885058"/>
      <w:bookmarkStart w:id="30" w:name="_Toc126069813"/>
      <w:r w:rsidRPr="00E66DC3">
        <w:rPr>
          <w:rFonts w:ascii="Arial" w:eastAsia="Calibri" w:hAnsi="Arial" w:cs="Arial"/>
          <w:bCs w:val="0"/>
          <w:color w:val="000000" w:themeColor="text1"/>
          <w:sz w:val="24"/>
          <w:szCs w:val="24"/>
          <w:lang w:val="es-CO" w:eastAsia="es-CO"/>
        </w:rPr>
        <w:t>Mapa de procesos</w:t>
      </w:r>
      <w:bookmarkEnd w:id="30"/>
      <w:r w:rsidRPr="00E66DC3">
        <w:rPr>
          <w:rFonts w:ascii="Arial" w:eastAsia="Calibri" w:hAnsi="Arial" w:cs="Arial"/>
          <w:bCs w:val="0"/>
          <w:color w:val="000000" w:themeColor="text1"/>
          <w:sz w:val="24"/>
          <w:szCs w:val="24"/>
          <w:lang w:val="es-CO" w:eastAsia="es-CO"/>
        </w:rPr>
        <w:t xml:space="preserve"> </w:t>
      </w:r>
      <w:bookmarkEnd w:id="27"/>
      <w:bookmarkEnd w:id="28"/>
      <w:bookmarkEnd w:id="29"/>
    </w:p>
    <w:p w:rsidR="00F54552" w:rsidRPr="0079341E" w:rsidRDefault="00F54552" w:rsidP="00F54552">
      <w:pPr>
        <w:pStyle w:val="Default"/>
        <w:jc w:val="both"/>
        <w:rPr>
          <w:rFonts w:ascii="Arial" w:hAnsi="Arial" w:cs="Arial"/>
          <w:color w:val="auto"/>
        </w:rPr>
      </w:pPr>
    </w:p>
    <w:p w:rsidR="00F54552" w:rsidRPr="00E66DC3" w:rsidRDefault="00F54552" w:rsidP="00F54552">
      <w:pPr>
        <w:pStyle w:val="Default"/>
        <w:jc w:val="both"/>
        <w:rPr>
          <w:rFonts w:ascii="Arial" w:hAnsi="Arial" w:cs="Arial"/>
          <w:color w:val="auto"/>
        </w:rPr>
      </w:pPr>
      <w:r w:rsidRPr="00E66DC3">
        <w:rPr>
          <w:rFonts w:ascii="Arial" w:hAnsi="Arial" w:cs="Arial"/>
          <w:color w:val="auto"/>
        </w:rPr>
        <w:t xml:space="preserve">En consecuencia, de lo establecido en la Ley 872 de 2003 mediante la cual se promueve la adopción de un enfoque basado en procesos, donde se definen las interacciones en el quehacer institucional en la </w:t>
      </w:r>
      <w:r>
        <w:rPr>
          <w:rFonts w:ascii="Arial" w:hAnsi="Arial" w:cs="Arial"/>
          <w:color w:val="auto"/>
        </w:rPr>
        <w:t>entidad</w:t>
      </w:r>
      <w:r w:rsidRPr="00E66DC3">
        <w:rPr>
          <w:rFonts w:ascii="Arial" w:hAnsi="Arial" w:cs="Arial"/>
          <w:color w:val="auto"/>
        </w:rPr>
        <w:t>, el Modelo de Operación por procesos está integrado por los siguientes:</w:t>
      </w:r>
    </w:p>
    <w:p w:rsidR="00F54552" w:rsidRDefault="00F54552" w:rsidP="00F54552">
      <w:pPr>
        <w:pStyle w:val="Default"/>
        <w:jc w:val="both"/>
        <w:rPr>
          <w:noProof/>
          <w:color w:val="FF0000"/>
        </w:rPr>
      </w:pPr>
      <w:r w:rsidRPr="00E5581A">
        <w:rPr>
          <w:noProof/>
          <w:color w:val="FF0000"/>
          <w:lang w:val="en-US" w:eastAsia="en-US"/>
        </w:rPr>
        <w:lastRenderedPageBreak/>
        <w:drawing>
          <wp:anchor distT="0" distB="0" distL="114300" distR="114300" simplePos="0" relativeHeight="251666432" behindDoc="0" locked="0" layoutInCell="1" allowOverlap="1" wp14:anchorId="536B5A4A" wp14:editId="5873A9C4">
            <wp:simplePos x="0" y="0"/>
            <wp:positionH relativeFrom="margin">
              <wp:posOffset>-635</wp:posOffset>
            </wp:positionH>
            <wp:positionV relativeFrom="margin">
              <wp:posOffset>514985</wp:posOffset>
            </wp:positionV>
            <wp:extent cx="5638800" cy="485140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38800" cy="4851400"/>
                    </a:xfrm>
                    <a:prstGeom prst="rect">
                      <a:avLst/>
                    </a:prstGeom>
                  </pic:spPr>
                </pic:pic>
              </a:graphicData>
            </a:graphic>
            <wp14:sizeRelH relativeFrom="margin">
              <wp14:pctWidth>0</wp14:pctWidth>
            </wp14:sizeRelH>
            <wp14:sizeRelV relativeFrom="margin">
              <wp14:pctHeight>0</wp14:pctHeight>
            </wp14:sizeRelV>
          </wp:anchor>
        </w:drawing>
      </w:r>
    </w:p>
    <w:p w:rsidR="00F54552" w:rsidRDefault="00F54552" w:rsidP="00F54552">
      <w:pPr>
        <w:pStyle w:val="Default"/>
        <w:jc w:val="both"/>
        <w:rPr>
          <w:noProof/>
          <w:color w:val="FF0000"/>
        </w:rPr>
      </w:pPr>
    </w:p>
    <w:p w:rsidR="00F54552" w:rsidRDefault="00F54552" w:rsidP="00F54552">
      <w:pPr>
        <w:pStyle w:val="Default"/>
        <w:jc w:val="both"/>
        <w:rPr>
          <w:noProof/>
          <w:color w:val="FF0000"/>
        </w:rPr>
      </w:pPr>
    </w:p>
    <w:p w:rsidR="00F54552" w:rsidRDefault="00F54552" w:rsidP="00F54552">
      <w:pPr>
        <w:jc w:val="center"/>
        <w:rPr>
          <w:rFonts w:ascii="Arial" w:hAnsi="Arial" w:cs="Arial"/>
          <w:i/>
          <w:sz w:val="22"/>
        </w:rPr>
      </w:pPr>
      <w:bookmarkStart w:id="31" w:name="_Toc126069795"/>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2</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sidRPr="00013592">
        <w:rPr>
          <w:rFonts w:ascii="Arial" w:hAnsi="Arial" w:cs="Arial"/>
          <w:i/>
          <w:sz w:val="22"/>
        </w:rPr>
        <w:t>Mapa de Procesos</w:t>
      </w:r>
      <w:bookmarkEnd w:id="31"/>
    </w:p>
    <w:p w:rsidR="00F54552" w:rsidRDefault="00F54552" w:rsidP="00F54552">
      <w:pPr>
        <w:jc w:val="center"/>
        <w:rPr>
          <w:rFonts w:ascii="Arial" w:hAnsi="Arial" w:cs="Arial"/>
          <w:i/>
          <w:sz w:val="22"/>
        </w:rPr>
      </w:pPr>
    </w:p>
    <w:p w:rsidR="00F54552" w:rsidRPr="00E66DC3" w:rsidRDefault="00F54552" w:rsidP="00F54552">
      <w:pPr>
        <w:jc w:val="center"/>
        <w:rPr>
          <w:rFonts w:ascii="Arial" w:hAnsi="Arial" w:cs="Arial"/>
          <w:i/>
        </w:rPr>
      </w:pPr>
    </w:p>
    <w:p w:rsidR="00F54552" w:rsidRDefault="00F54552" w:rsidP="00F54552">
      <w:pPr>
        <w:pStyle w:val="Default"/>
        <w:jc w:val="both"/>
        <w:rPr>
          <w:rFonts w:ascii="Arial" w:hAnsi="Arial" w:cs="Arial"/>
          <w:color w:val="auto"/>
        </w:rPr>
      </w:pPr>
    </w:p>
    <w:p w:rsidR="00F54552" w:rsidRDefault="00F54552" w:rsidP="00F54552">
      <w:pPr>
        <w:pStyle w:val="Ttulo1"/>
        <w:keepNext w:val="0"/>
        <w:keepLines w:val="0"/>
        <w:spacing w:before="0"/>
        <w:ind w:left="1416"/>
        <w:contextualSpacing/>
        <w:rPr>
          <w:rFonts w:ascii="Arial" w:eastAsia="Calibri" w:hAnsi="Arial" w:cs="Arial"/>
          <w:bCs w:val="0"/>
          <w:color w:val="000000" w:themeColor="text1"/>
          <w:sz w:val="24"/>
          <w:szCs w:val="24"/>
          <w:lang w:val="es-CO" w:eastAsia="es-CO"/>
        </w:rPr>
      </w:pPr>
    </w:p>
    <w:p w:rsidR="00F54552" w:rsidRDefault="00F54552" w:rsidP="00F54552">
      <w:pPr>
        <w:rPr>
          <w:rFonts w:eastAsia="Calibri"/>
          <w:lang w:val="es-CO" w:eastAsia="es-CO"/>
        </w:rPr>
      </w:pPr>
    </w:p>
    <w:p w:rsidR="00F54552" w:rsidRDefault="00F54552" w:rsidP="00F54552">
      <w:pPr>
        <w:rPr>
          <w:rFonts w:eastAsia="Calibri"/>
          <w:lang w:val="es-CO" w:eastAsia="es-CO"/>
        </w:rPr>
      </w:pPr>
    </w:p>
    <w:p w:rsidR="00F54552" w:rsidRDefault="00F54552" w:rsidP="00F54552">
      <w:pPr>
        <w:rPr>
          <w:rFonts w:eastAsia="Calibri"/>
          <w:lang w:val="es-CO" w:eastAsia="es-CO"/>
        </w:rPr>
      </w:pPr>
    </w:p>
    <w:p w:rsidR="00F54552" w:rsidRDefault="00F54552" w:rsidP="00F54552">
      <w:pPr>
        <w:rPr>
          <w:rFonts w:eastAsia="Calibri"/>
          <w:lang w:val="es-CO" w:eastAsia="es-CO"/>
        </w:rPr>
      </w:pPr>
    </w:p>
    <w:p w:rsidR="00F54552" w:rsidRDefault="00F54552" w:rsidP="00F54552">
      <w:pPr>
        <w:rPr>
          <w:rFonts w:eastAsia="Calibri"/>
          <w:lang w:val="es-CO" w:eastAsia="es-CO"/>
        </w:rPr>
      </w:pPr>
    </w:p>
    <w:p w:rsidR="00F54552" w:rsidRPr="00A97C57"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32" w:name="_Toc126069814"/>
      <w:r w:rsidRPr="00A97C57">
        <w:rPr>
          <w:rFonts w:ascii="Arial" w:eastAsia="Calibri" w:hAnsi="Arial" w:cs="Arial"/>
          <w:bCs w:val="0"/>
          <w:color w:val="000000" w:themeColor="text1"/>
          <w:sz w:val="24"/>
          <w:szCs w:val="24"/>
          <w:lang w:val="es-CO" w:eastAsia="es-CO"/>
        </w:rPr>
        <w:t>POLÍTICA DE ADMINISTRACIÓN DE RIESGOS.</w:t>
      </w:r>
      <w:bookmarkEnd w:id="32"/>
    </w:p>
    <w:p w:rsidR="00F54552" w:rsidRDefault="00F54552" w:rsidP="00F54552">
      <w:pPr>
        <w:pStyle w:val="Prrafodelista"/>
        <w:rPr>
          <w:rFonts w:ascii="Arial" w:hAnsi="Arial" w:cs="Arial"/>
        </w:rPr>
      </w:pPr>
    </w:p>
    <w:p w:rsidR="00F54552" w:rsidRPr="00A97C57" w:rsidRDefault="00F54552" w:rsidP="00F54552">
      <w:pPr>
        <w:pStyle w:val="Prrafodelista"/>
        <w:rPr>
          <w:rFonts w:ascii="Arial" w:hAnsi="Arial" w:cs="Arial"/>
        </w:rPr>
      </w:pPr>
    </w:p>
    <w:p w:rsidR="00F54552" w:rsidRPr="00A97C57"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3" w:name="_Toc126069815"/>
      <w:r w:rsidRPr="00A97C57">
        <w:rPr>
          <w:rFonts w:ascii="Arial" w:eastAsia="Calibri" w:hAnsi="Arial" w:cs="Arial"/>
          <w:bCs w:val="0"/>
          <w:color w:val="000000" w:themeColor="text1"/>
          <w:sz w:val="24"/>
          <w:szCs w:val="24"/>
          <w:lang w:val="es-CO" w:eastAsia="es-CO"/>
        </w:rPr>
        <w:t>Lineamientos de la política de administración del riesgo</w:t>
      </w:r>
      <w:r>
        <w:rPr>
          <w:rFonts w:ascii="Arial" w:eastAsia="Calibri" w:hAnsi="Arial" w:cs="Arial"/>
          <w:bCs w:val="0"/>
          <w:color w:val="000000" w:themeColor="text1"/>
          <w:sz w:val="24"/>
          <w:szCs w:val="24"/>
          <w:lang w:val="es-CO" w:eastAsia="es-CO"/>
        </w:rPr>
        <w:t>.</w:t>
      </w:r>
      <w:bookmarkEnd w:id="33"/>
    </w:p>
    <w:p w:rsidR="00F54552" w:rsidRPr="00A97C57" w:rsidRDefault="00F54552" w:rsidP="00F54552">
      <w:pPr>
        <w:rPr>
          <w:rFonts w:ascii="Arial" w:hAnsi="Arial" w:cs="Arial"/>
        </w:rPr>
      </w:pPr>
    </w:p>
    <w:p w:rsidR="00F54552" w:rsidRDefault="00F54552" w:rsidP="00F54552">
      <w:pPr>
        <w:jc w:val="both"/>
        <w:rPr>
          <w:rFonts w:ascii="Arial" w:hAnsi="Arial" w:cs="Arial"/>
        </w:rPr>
      </w:pPr>
      <w:r w:rsidRPr="00A97C57">
        <w:rPr>
          <w:rFonts w:ascii="Arial" w:hAnsi="Arial" w:cs="Arial"/>
        </w:rPr>
        <w:t>La Inspección de Tránsito y Transporte de Barrancabermeja</w:t>
      </w:r>
      <w:r>
        <w:rPr>
          <w:rFonts w:ascii="Arial" w:hAnsi="Arial" w:cs="Arial"/>
        </w:rPr>
        <w:t xml:space="preserve"> - </w:t>
      </w:r>
      <w:proofErr w:type="spellStart"/>
      <w:r>
        <w:rPr>
          <w:rFonts w:ascii="Arial" w:hAnsi="Arial" w:cs="Arial"/>
        </w:rPr>
        <w:t>ITTB</w:t>
      </w:r>
      <w:proofErr w:type="spellEnd"/>
      <w:r w:rsidRPr="00A97C57">
        <w:rPr>
          <w:rFonts w:ascii="Arial" w:hAnsi="Arial" w:cs="Arial"/>
        </w:rPr>
        <w:t>, implementa la administración de los riesgos de acuerdo con los lineamientos establecidos por el Departamento Administrativo de la Función Pública, con el propósito de garantizar una gestión efectiva de sus procesos que responda a las necesidades, un aseguramiento razonable al logro de los objetivos y a las expectativas de sus grupos de interés.</w:t>
      </w:r>
    </w:p>
    <w:p w:rsidR="00F54552" w:rsidRPr="00A97C57" w:rsidRDefault="00F54552" w:rsidP="00F54552">
      <w:pPr>
        <w:jc w:val="both"/>
        <w:rPr>
          <w:rFonts w:ascii="Arial" w:hAnsi="Arial" w:cs="Arial"/>
        </w:rPr>
      </w:pPr>
    </w:p>
    <w:p w:rsidR="00F54552" w:rsidRDefault="00F54552" w:rsidP="00F54552">
      <w:pPr>
        <w:jc w:val="both"/>
        <w:rPr>
          <w:rFonts w:ascii="Arial" w:hAnsi="Arial" w:cs="Arial"/>
        </w:rPr>
      </w:pPr>
      <w:r w:rsidRPr="00A97C57">
        <w:rPr>
          <w:rFonts w:ascii="Arial" w:hAnsi="Arial" w:cs="Arial"/>
        </w:rPr>
        <w:t xml:space="preserve">La política institucional para la administración de riesgos de la Inspección de Tránsito y Transporte de Barrancabermeja, establece las opciones para tratar y mejorar los riesgos basados en la valoración de los mismos. Esta política refleja la posición de la dirección y establecen las guías de acción para el tratamiento de los riesgos identificados. </w:t>
      </w:r>
    </w:p>
    <w:p w:rsidR="00F54552" w:rsidRPr="00A97C57" w:rsidRDefault="00F54552" w:rsidP="00F54552">
      <w:pPr>
        <w:jc w:val="both"/>
        <w:rPr>
          <w:rFonts w:ascii="Arial" w:hAnsi="Arial" w:cs="Arial"/>
        </w:rPr>
      </w:pPr>
    </w:p>
    <w:p w:rsidR="00F54552" w:rsidRDefault="00F54552" w:rsidP="00F54552">
      <w:pPr>
        <w:jc w:val="both"/>
        <w:rPr>
          <w:rFonts w:ascii="Arial" w:hAnsi="Arial" w:cs="Arial"/>
        </w:rPr>
      </w:pPr>
      <w:r w:rsidRPr="00A97C57">
        <w:rPr>
          <w:rFonts w:ascii="Arial" w:hAnsi="Arial" w:cs="Arial"/>
        </w:rPr>
        <w:t>Con el liderazgo de la Dirección y del Comité Institucional de Coordinación de Control Interno, bajo la coordinación de la División de Planeación, y la participación activa de todos los profesionales especializados de las diferentes divisiones, los coordinadores de las áreas   y los equipos de trabajo, tendrán en cuenta los lineamientos de la política para la identificación, el análisis, la valoración y el tratamiento de los riesgos que pudieran estar afectando la misión y el cumplimiento de los objetivos institucional en el marco de los programas, proyectos, planes, procesos y productos de la Inspección de Tránsito y Transporte de Barrancabermeja, mediante:</w:t>
      </w:r>
    </w:p>
    <w:p w:rsidR="00F54552" w:rsidRPr="00A97C57" w:rsidRDefault="00F54552" w:rsidP="00F54552">
      <w:pPr>
        <w:jc w:val="both"/>
        <w:rPr>
          <w:rFonts w:ascii="Arial" w:hAnsi="Arial" w:cs="Arial"/>
        </w:rPr>
      </w:pPr>
    </w:p>
    <w:p w:rsidR="00F54552" w:rsidRPr="00A97C57" w:rsidRDefault="00F54552" w:rsidP="00F54552">
      <w:pPr>
        <w:pStyle w:val="Prrafodelista"/>
        <w:numPr>
          <w:ilvl w:val="0"/>
          <w:numId w:val="32"/>
        </w:numPr>
        <w:jc w:val="both"/>
        <w:rPr>
          <w:rFonts w:ascii="Arial" w:hAnsi="Arial" w:cs="Arial"/>
        </w:rPr>
      </w:pPr>
      <w:r w:rsidRPr="00A97C57">
        <w:rPr>
          <w:rFonts w:ascii="Arial" w:hAnsi="Arial" w:cs="Arial"/>
        </w:rPr>
        <w:t>La identificación y documentación de riesgos de gestión (financieros, contractuales, jurídicos, entre otros), corrupción y de seguridad digital en los programas, proyectos, planes y procesos.</w:t>
      </w:r>
    </w:p>
    <w:p w:rsidR="00F54552" w:rsidRPr="00A97C57" w:rsidRDefault="00F54552" w:rsidP="00F54552">
      <w:pPr>
        <w:pStyle w:val="Prrafodelista"/>
        <w:numPr>
          <w:ilvl w:val="0"/>
          <w:numId w:val="32"/>
        </w:numPr>
        <w:jc w:val="both"/>
        <w:rPr>
          <w:rFonts w:ascii="Arial" w:hAnsi="Arial" w:cs="Arial"/>
        </w:rPr>
      </w:pPr>
      <w:r w:rsidRPr="00A97C57">
        <w:rPr>
          <w:rFonts w:ascii="Arial" w:hAnsi="Arial" w:cs="Arial"/>
        </w:rPr>
        <w:t xml:space="preserve">El Establecimiento de acciones de control </w:t>
      </w:r>
      <w:proofErr w:type="spellStart"/>
      <w:r w:rsidRPr="00A97C57">
        <w:rPr>
          <w:rFonts w:ascii="Arial" w:hAnsi="Arial" w:cs="Arial"/>
        </w:rPr>
        <w:t>detectivas</w:t>
      </w:r>
      <w:proofErr w:type="spellEnd"/>
      <w:r w:rsidRPr="00A97C57">
        <w:rPr>
          <w:rFonts w:ascii="Arial" w:hAnsi="Arial" w:cs="Arial"/>
        </w:rPr>
        <w:t xml:space="preserve"> y preventivas para los riesgos identificados</w:t>
      </w:r>
    </w:p>
    <w:p w:rsidR="00F54552" w:rsidRPr="00A97C57" w:rsidRDefault="00F54552" w:rsidP="00F54552">
      <w:pPr>
        <w:pStyle w:val="Prrafodelista"/>
        <w:numPr>
          <w:ilvl w:val="0"/>
          <w:numId w:val="32"/>
        </w:numPr>
        <w:jc w:val="both"/>
        <w:rPr>
          <w:rFonts w:ascii="Arial" w:hAnsi="Arial" w:cs="Arial"/>
        </w:rPr>
      </w:pPr>
      <w:r w:rsidRPr="00A97C57">
        <w:rPr>
          <w:rFonts w:ascii="Arial" w:hAnsi="Arial" w:cs="Arial"/>
        </w:rPr>
        <w:t>La actualización correctiva y oportuna ante la materialización de los riesgos identificados</w:t>
      </w:r>
    </w:p>
    <w:p w:rsidR="00F54552" w:rsidRPr="00A97C57" w:rsidRDefault="00F54552" w:rsidP="00F54552">
      <w:pPr>
        <w:jc w:val="both"/>
        <w:rPr>
          <w:rFonts w:ascii="Arial" w:hAnsi="Arial" w:cs="Arial"/>
        </w:rPr>
      </w:pPr>
    </w:p>
    <w:p w:rsidR="00F54552" w:rsidRPr="007735FD" w:rsidRDefault="00F54552" w:rsidP="00F54552">
      <w:pPr>
        <w:jc w:val="both"/>
        <w:rPr>
          <w:rFonts w:ascii="Arial" w:hAnsi="Arial" w:cs="Arial"/>
          <w:iCs/>
        </w:rPr>
      </w:pPr>
      <w:r w:rsidRPr="00A97C57">
        <w:rPr>
          <w:rFonts w:ascii="Arial" w:hAnsi="Arial" w:cs="Arial"/>
        </w:rPr>
        <w:t xml:space="preserve">La Oficina de Control Interno, acorde con lo definido en el rol de las oficinas de Control Interno: </w:t>
      </w:r>
      <w:r w:rsidRPr="007735FD">
        <w:rPr>
          <w:rFonts w:ascii="Arial" w:hAnsi="Arial" w:cs="Arial"/>
          <w:i/>
          <w:iCs/>
        </w:rPr>
        <w:t xml:space="preserve">“….Las unidades u oficinas de control Interno, auditoría Interna o quien haga sus veces, juegan un papel fundamental a través  de la asesoría, acompañamiento técnico y de evaluación y seguimiento a los diferentes pasos de la gestión del riesgo, que van desde la fijación de la política de administración de riesgos, hasta la evaluación </w:t>
      </w:r>
      <w:r w:rsidRPr="007735FD">
        <w:rPr>
          <w:rFonts w:ascii="Arial" w:hAnsi="Arial" w:cs="Arial"/>
          <w:i/>
          <w:iCs/>
        </w:rPr>
        <w:lastRenderedPageBreak/>
        <w:t>de la efectividad de los controles</w:t>
      </w:r>
      <w:r>
        <w:rPr>
          <w:rFonts w:ascii="Arial" w:hAnsi="Arial" w:cs="Arial"/>
          <w:i/>
          <w:iCs/>
        </w:rPr>
        <w:t>…”</w:t>
      </w:r>
      <w:r w:rsidRPr="007735FD">
        <w:rPr>
          <w:rFonts w:ascii="Arial" w:hAnsi="Arial" w:cs="Arial"/>
          <w:i/>
          <w:iCs/>
        </w:rPr>
        <w:t>”</w:t>
      </w:r>
      <w:r w:rsidRPr="00A97C57">
        <w:rPr>
          <w:rFonts w:ascii="Arial" w:hAnsi="Arial" w:cs="Arial"/>
        </w:rPr>
        <w:t xml:space="preserve"> </w:t>
      </w:r>
      <w:r w:rsidRPr="007735FD">
        <w:rPr>
          <w:rFonts w:ascii="Arial" w:hAnsi="Arial" w:cs="Arial"/>
          <w:iCs/>
        </w:rPr>
        <w:t xml:space="preserve">(Fuente Guía Rol de la Oficina de Control Interno. </w:t>
      </w:r>
      <w:proofErr w:type="spellStart"/>
      <w:r w:rsidRPr="007735FD">
        <w:rPr>
          <w:rFonts w:ascii="Arial" w:hAnsi="Arial" w:cs="Arial"/>
          <w:iCs/>
        </w:rPr>
        <w:t>DAFP</w:t>
      </w:r>
      <w:proofErr w:type="spellEnd"/>
      <w:r w:rsidRPr="007735FD">
        <w:rPr>
          <w:rFonts w:ascii="Arial" w:hAnsi="Arial" w:cs="Arial"/>
          <w:iCs/>
        </w:rPr>
        <w:t>, Diciembre de 2018).</w:t>
      </w:r>
    </w:p>
    <w:p w:rsidR="00F54552" w:rsidRPr="00A97C57" w:rsidRDefault="00F54552" w:rsidP="00F54552">
      <w:pPr>
        <w:jc w:val="both"/>
        <w:rPr>
          <w:rFonts w:ascii="Arial" w:hAnsi="Arial" w:cs="Arial"/>
        </w:rPr>
      </w:pPr>
    </w:p>
    <w:p w:rsidR="00F54552" w:rsidRDefault="00F54552" w:rsidP="00F54552">
      <w:pPr>
        <w:jc w:val="both"/>
        <w:rPr>
          <w:rFonts w:ascii="Arial" w:hAnsi="Arial" w:cs="Arial"/>
        </w:rPr>
      </w:pPr>
      <w:r w:rsidRPr="00A97C57">
        <w:rPr>
          <w:rFonts w:ascii="Arial" w:hAnsi="Arial" w:cs="Arial"/>
        </w:rPr>
        <w:t>En cuanto a presentarse la materialización del riesgo, la Inspección de Tránsito y Transporte de Barrancabermeja</w:t>
      </w:r>
      <w:r>
        <w:rPr>
          <w:rFonts w:ascii="Arial" w:hAnsi="Arial" w:cs="Arial"/>
        </w:rPr>
        <w:t xml:space="preserve"> - </w:t>
      </w:r>
      <w:proofErr w:type="spellStart"/>
      <w:r>
        <w:rPr>
          <w:rFonts w:ascii="Arial" w:hAnsi="Arial" w:cs="Arial"/>
        </w:rPr>
        <w:t>ITTB</w:t>
      </w:r>
      <w:proofErr w:type="spellEnd"/>
      <w:r w:rsidRPr="00A97C57">
        <w:rPr>
          <w:rFonts w:ascii="Arial" w:hAnsi="Arial" w:cs="Arial"/>
        </w:rPr>
        <w:t>, establecerá los planes de contingencia.  Al igual que determinará las acciones para asumir, reducir y mitigar los riesgos.</w:t>
      </w:r>
    </w:p>
    <w:p w:rsidR="00F54552" w:rsidRDefault="00F54552" w:rsidP="00F54552">
      <w:pPr>
        <w:jc w:val="both"/>
        <w:rPr>
          <w:rFonts w:ascii="Arial" w:hAnsi="Arial" w:cs="Arial"/>
        </w:rPr>
      </w:pPr>
    </w:p>
    <w:p w:rsidR="00F54552" w:rsidRPr="000463AD"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4" w:name="_Toc126069816"/>
      <w:r w:rsidRPr="000463AD">
        <w:rPr>
          <w:rFonts w:ascii="Arial" w:eastAsia="Calibri" w:hAnsi="Arial" w:cs="Arial"/>
          <w:bCs w:val="0"/>
          <w:color w:val="000000" w:themeColor="text1"/>
          <w:sz w:val="24"/>
          <w:szCs w:val="24"/>
          <w:lang w:val="es-CO" w:eastAsia="es-CO"/>
        </w:rPr>
        <w:t>Roles y responsabilidades.</w:t>
      </w:r>
      <w:bookmarkEnd w:id="34"/>
    </w:p>
    <w:p w:rsidR="00F54552" w:rsidRDefault="00F54552" w:rsidP="00F54552">
      <w:pPr>
        <w:jc w:val="both"/>
        <w:rPr>
          <w:rFonts w:ascii="Arial" w:hAnsi="Arial" w:cs="Arial"/>
        </w:rPr>
      </w:pPr>
    </w:p>
    <w:p w:rsidR="00F54552" w:rsidRDefault="00F54552" w:rsidP="00F54552">
      <w:pPr>
        <w:jc w:val="center"/>
        <w:rPr>
          <w:rFonts w:ascii="Arial" w:hAnsi="Arial" w:cs="Arial"/>
        </w:rPr>
      </w:pPr>
      <w:r w:rsidRPr="00E5581A">
        <w:rPr>
          <w:noProof/>
          <w:color w:val="FF0000"/>
          <w:lang w:val="en-US" w:eastAsia="en-US"/>
        </w:rPr>
        <w:drawing>
          <wp:anchor distT="0" distB="0" distL="114300" distR="114300" simplePos="0" relativeHeight="251665408" behindDoc="0" locked="0" layoutInCell="1" allowOverlap="1" wp14:anchorId="684498B8" wp14:editId="2AA3C6DA">
            <wp:simplePos x="0" y="0"/>
            <wp:positionH relativeFrom="margin">
              <wp:align>left</wp:align>
            </wp:positionH>
            <wp:positionV relativeFrom="paragraph">
              <wp:posOffset>179705</wp:posOffset>
            </wp:positionV>
            <wp:extent cx="5645785" cy="4688840"/>
            <wp:effectExtent l="0" t="0" r="0" b="0"/>
            <wp:wrapTopAndBottom/>
            <wp:docPr id="141" name="Imagen 141" descr="C:\Users\Brandon\AppData\Local\Microsoft\Windows\INetCache\Content.Word\edith.jpeg"/>
            <wp:cNvGraphicFramePr/>
            <a:graphic xmlns:a="http://schemas.openxmlformats.org/drawingml/2006/main">
              <a:graphicData uri="http://schemas.openxmlformats.org/drawingml/2006/picture">
                <pic:pic xmlns:pic="http://schemas.openxmlformats.org/drawingml/2006/picture">
                  <pic:nvPicPr>
                    <pic:cNvPr id="19" name="Imagen 19" descr="C:\Users\Brandon\AppData\Local\Microsoft\Windows\INetCache\Content.Word\edith.jpeg"/>
                    <pic:cNvPicPr/>
                  </pic:nvPicPr>
                  <pic:blipFill rotWithShape="1">
                    <a:blip r:embed="rId10" cstate="print">
                      <a:extLst>
                        <a:ext uri="{28A0092B-C50C-407E-A947-70E740481C1C}">
                          <a14:useLocalDpi xmlns:a14="http://schemas.microsoft.com/office/drawing/2010/main" val="0"/>
                        </a:ext>
                      </a:extLst>
                    </a:blip>
                    <a:srcRect t="38374" r="8299"/>
                    <a:stretch/>
                  </pic:blipFill>
                  <pic:spPr bwMode="auto">
                    <a:xfrm>
                      <a:off x="0" y="0"/>
                      <a:ext cx="5651350" cy="4693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552" w:rsidRPr="00197B78" w:rsidRDefault="00F54552" w:rsidP="00F54552">
      <w:pPr>
        <w:jc w:val="both"/>
        <w:rPr>
          <w:lang w:val="es-MX"/>
        </w:rPr>
      </w:pPr>
    </w:p>
    <w:p w:rsidR="00F54552" w:rsidRDefault="00F54552" w:rsidP="00F54552">
      <w:pPr>
        <w:jc w:val="center"/>
        <w:rPr>
          <w:rFonts w:ascii="Arial" w:hAnsi="Arial" w:cs="Arial"/>
          <w:i/>
          <w:sz w:val="22"/>
        </w:rPr>
      </w:pPr>
      <w:bookmarkStart w:id="35" w:name="_Toc126069796"/>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3</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eastAsia="Arial" w:hAnsi="Arial" w:cs="Arial"/>
          <w:i/>
          <w:spacing w:val="-9"/>
          <w:sz w:val="22"/>
        </w:rPr>
        <w:t xml:space="preserve">Esquema </w:t>
      </w:r>
      <w:r>
        <w:rPr>
          <w:rFonts w:ascii="Arial" w:hAnsi="Arial" w:cs="Arial"/>
          <w:i/>
          <w:sz w:val="22"/>
        </w:rPr>
        <w:t>Líneas de Defensa</w:t>
      </w:r>
      <w:bookmarkEnd w:id="35"/>
      <w:r>
        <w:rPr>
          <w:rFonts w:ascii="Arial" w:hAnsi="Arial" w:cs="Arial"/>
          <w:i/>
          <w:sz w:val="22"/>
        </w:rPr>
        <w:t xml:space="preserve"> </w:t>
      </w:r>
    </w:p>
    <w:p w:rsidR="00F54552" w:rsidRDefault="00F54552" w:rsidP="00F54552">
      <w:pPr>
        <w:jc w:val="center"/>
        <w:rPr>
          <w:sz w:val="20"/>
          <w:lang w:val="es-MX"/>
        </w:rPr>
      </w:pPr>
    </w:p>
    <w:p w:rsidR="00F54552" w:rsidRPr="00B75FCB" w:rsidRDefault="00F54552" w:rsidP="00F54552">
      <w:pPr>
        <w:rPr>
          <w:rFonts w:asciiTheme="minorHAnsi" w:hAnsiTheme="minorHAnsi" w:cstheme="minorHAnsi"/>
          <w:sz w:val="20"/>
          <w:lang w:val="es-MX"/>
        </w:rPr>
      </w:pPr>
      <w:r w:rsidRPr="00B75FCB">
        <w:rPr>
          <w:rFonts w:asciiTheme="minorHAnsi" w:hAnsiTheme="minorHAnsi" w:cstheme="minorHAnsi"/>
          <w:sz w:val="20"/>
          <w:lang w:val="es-MX"/>
        </w:rPr>
        <w:t xml:space="preserve">Fuente: Guía </w:t>
      </w:r>
      <w:r>
        <w:rPr>
          <w:rFonts w:asciiTheme="minorHAnsi" w:hAnsiTheme="minorHAnsi" w:cstheme="minorHAnsi"/>
          <w:sz w:val="20"/>
          <w:lang w:val="es-MX"/>
        </w:rPr>
        <w:t xml:space="preserve">para la Administración del riesgo y el diseño de controles de entidades públicas </w:t>
      </w:r>
      <w:r w:rsidRPr="00B75FCB">
        <w:rPr>
          <w:rFonts w:asciiTheme="minorHAnsi" w:hAnsiTheme="minorHAnsi" w:cstheme="minorHAnsi"/>
          <w:sz w:val="20"/>
          <w:lang w:val="es-MX"/>
        </w:rPr>
        <w:t>– V</w:t>
      </w:r>
      <w:r>
        <w:rPr>
          <w:rFonts w:asciiTheme="minorHAnsi" w:hAnsiTheme="minorHAnsi" w:cstheme="minorHAnsi"/>
          <w:sz w:val="20"/>
          <w:lang w:val="es-MX"/>
        </w:rPr>
        <w:t xml:space="preserve">ersión </w:t>
      </w:r>
      <w:r w:rsidRPr="00B75FCB">
        <w:rPr>
          <w:rFonts w:asciiTheme="minorHAnsi" w:hAnsiTheme="minorHAnsi" w:cstheme="minorHAnsi"/>
          <w:sz w:val="20"/>
          <w:lang w:val="es-MX"/>
        </w:rPr>
        <w:t>5</w:t>
      </w:r>
    </w:p>
    <w:p w:rsidR="00F54552" w:rsidRDefault="00F54552" w:rsidP="00F54552">
      <w:pPr>
        <w:jc w:val="both"/>
        <w:rPr>
          <w:rFonts w:ascii="Arial" w:hAnsi="Arial" w:cs="Arial"/>
        </w:rPr>
      </w:pPr>
    </w:p>
    <w:p w:rsidR="00F54552" w:rsidRDefault="00F54552" w:rsidP="00F54552">
      <w:pPr>
        <w:jc w:val="both"/>
        <w:rPr>
          <w:rFonts w:ascii="Arial" w:hAnsi="Arial" w:cs="Arial"/>
        </w:rPr>
      </w:pPr>
    </w:p>
    <w:p w:rsidR="00F54552" w:rsidRDefault="00F54552" w:rsidP="00F54552">
      <w:pPr>
        <w:jc w:val="both"/>
        <w:rPr>
          <w:rFonts w:ascii="Arial" w:hAnsi="Arial" w:cs="Arial"/>
        </w:rPr>
      </w:pPr>
      <w:r w:rsidRPr="004F21DF">
        <w:rPr>
          <w:rFonts w:ascii="Arial" w:hAnsi="Arial" w:cs="Arial"/>
        </w:rPr>
        <w:t xml:space="preserve">Los responsables en la gestión del riesgo de corrupción son los Líderes de Procesos, quienes deben identificar y controlar los riesgos asociados a sus procesos. </w:t>
      </w:r>
      <w:r>
        <w:rPr>
          <w:rFonts w:ascii="Arial" w:hAnsi="Arial" w:cs="Arial"/>
        </w:rPr>
        <w:t xml:space="preserve">  </w:t>
      </w:r>
    </w:p>
    <w:p w:rsidR="00F54552" w:rsidRDefault="00F54552" w:rsidP="00F54552">
      <w:pPr>
        <w:jc w:val="both"/>
        <w:rPr>
          <w:rFonts w:ascii="Arial" w:hAnsi="Arial" w:cs="Arial"/>
        </w:rPr>
      </w:pPr>
    </w:p>
    <w:p w:rsidR="00F54552" w:rsidRDefault="00F54552" w:rsidP="00F54552">
      <w:pPr>
        <w:jc w:val="both"/>
        <w:rPr>
          <w:rFonts w:ascii="Arial" w:hAnsi="Arial" w:cs="Arial"/>
        </w:rPr>
      </w:pPr>
      <w:r w:rsidRPr="002B6922">
        <w:rPr>
          <w:rFonts w:ascii="Arial" w:hAnsi="Arial" w:cs="Arial"/>
        </w:rPr>
        <w:t>Los líderes de los procesos (primera línea de defensa), en conjunto con sus equipos, deben elaborar anualmente el mapa de riesgos de corrupción.</w:t>
      </w:r>
    </w:p>
    <w:p w:rsidR="00F54552" w:rsidRPr="002B6922" w:rsidRDefault="00F54552" w:rsidP="00F54552">
      <w:pPr>
        <w:jc w:val="both"/>
        <w:rPr>
          <w:rFonts w:ascii="Arial" w:hAnsi="Arial" w:cs="Arial"/>
        </w:rPr>
      </w:pPr>
    </w:p>
    <w:p w:rsidR="00F54552" w:rsidRDefault="00F54552" w:rsidP="00F54552">
      <w:pPr>
        <w:jc w:val="both"/>
        <w:rPr>
          <w:rFonts w:ascii="Arial" w:hAnsi="Arial" w:cs="Arial"/>
        </w:rPr>
      </w:pPr>
      <w:r w:rsidRPr="002B6922">
        <w:rPr>
          <w:rFonts w:ascii="Arial" w:hAnsi="Arial" w:cs="Arial"/>
        </w:rPr>
        <w:t>Además, los líderes de proceso (primera línea de defensa), junto con su equipo realizarán monitoreo y evaluación permanente a la gestión del riesgo de corrupción.  Igualmente podrán llevar a cabo ajustes o modificaciones necesarias orientadas a mejorar el mapa de riesgos de corrupción, después de su publicación como durante el respectivo año de vigencia.</w:t>
      </w:r>
    </w:p>
    <w:p w:rsidR="00F54552" w:rsidRPr="002B6922" w:rsidRDefault="00F54552" w:rsidP="00F54552">
      <w:pPr>
        <w:jc w:val="both"/>
        <w:rPr>
          <w:rFonts w:ascii="Arial" w:hAnsi="Arial" w:cs="Arial"/>
        </w:rPr>
      </w:pPr>
    </w:p>
    <w:p w:rsidR="00F54552" w:rsidRPr="002B6922" w:rsidRDefault="00F54552" w:rsidP="00F54552">
      <w:pPr>
        <w:jc w:val="both"/>
        <w:rPr>
          <w:rFonts w:ascii="Arial" w:hAnsi="Arial" w:cs="Arial"/>
        </w:rPr>
      </w:pPr>
      <w:r w:rsidRPr="002B6922">
        <w:rPr>
          <w:rFonts w:ascii="Arial" w:hAnsi="Arial" w:cs="Arial"/>
        </w:rPr>
        <w:t>La División de Planeación (segunda línea de defensa), es la dependencia encargada de gestionar el riesgo, lidera el proceso de administración de estos. Además, es la encargada de consolidar el mapa de riesgos de corrupción, y de realizar el respectivo monitoreo, para este propósito se sugiere elaborar una matriz.  El monitoreo se realizará en forma trimestral.</w:t>
      </w:r>
    </w:p>
    <w:p w:rsidR="00F54552" w:rsidRPr="002B6922" w:rsidRDefault="00F54552" w:rsidP="00F54552">
      <w:pPr>
        <w:jc w:val="both"/>
        <w:rPr>
          <w:rFonts w:ascii="Arial" w:hAnsi="Arial" w:cs="Arial"/>
        </w:rPr>
      </w:pPr>
    </w:p>
    <w:p w:rsidR="00F54552" w:rsidRPr="002B6922" w:rsidRDefault="00F54552" w:rsidP="00F54552">
      <w:pPr>
        <w:jc w:val="both"/>
        <w:rPr>
          <w:rFonts w:ascii="Arial" w:hAnsi="Arial" w:cs="Arial"/>
        </w:rPr>
      </w:pPr>
      <w:r w:rsidRPr="002B6922">
        <w:rPr>
          <w:rFonts w:ascii="Arial" w:hAnsi="Arial" w:cs="Arial"/>
        </w:rPr>
        <w:t>El Jefe de control Interno, adelantará seguimiento a la gestión de riesgos de corrupción. En este sentido es necesario que en sus procesos de auditoría interna analice las causas, los riesgos de corrupción y la efectividad de los controles incorporados en el mapa de riesgos de corrupción.</w:t>
      </w:r>
    </w:p>
    <w:p w:rsidR="00F54552" w:rsidRPr="002B6922" w:rsidRDefault="00F54552" w:rsidP="00F54552">
      <w:pPr>
        <w:jc w:val="both"/>
        <w:rPr>
          <w:rFonts w:ascii="Arial" w:hAnsi="Arial" w:cs="Arial"/>
        </w:rPr>
      </w:pPr>
    </w:p>
    <w:p w:rsidR="00F54552" w:rsidRPr="002B6922" w:rsidRDefault="00F54552" w:rsidP="00F54552">
      <w:pPr>
        <w:jc w:val="both"/>
        <w:rPr>
          <w:rFonts w:ascii="Arial" w:hAnsi="Arial" w:cs="Arial"/>
        </w:rPr>
      </w:pPr>
      <w:r w:rsidRPr="002B6922">
        <w:rPr>
          <w:rFonts w:ascii="Arial" w:hAnsi="Arial" w:cs="Arial"/>
        </w:rPr>
        <w:t>Su importancia radica en la necesidad de llevar a cabo un seguimiento constante a la gestión del riesgo y a la efectividad de los controles establecidos.  Teniendo en cuenta que la corrupción es, por sus propias características, una actividad difícil de detectar.</w:t>
      </w:r>
    </w:p>
    <w:p w:rsidR="00F54552" w:rsidRPr="002B6922" w:rsidRDefault="00F54552" w:rsidP="00F54552">
      <w:pPr>
        <w:jc w:val="both"/>
        <w:rPr>
          <w:rFonts w:ascii="Arial" w:hAnsi="Arial" w:cs="Arial"/>
        </w:rPr>
      </w:pPr>
    </w:p>
    <w:p w:rsidR="00F54552" w:rsidRDefault="00F54552" w:rsidP="00F54552">
      <w:pPr>
        <w:jc w:val="both"/>
        <w:rPr>
          <w:rFonts w:ascii="Arial" w:hAnsi="Arial" w:cs="Arial"/>
        </w:rPr>
      </w:pPr>
      <w:r w:rsidRPr="002B6922">
        <w:rPr>
          <w:rFonts w:ascii="Arial" w:hAnsi="Arial" w:cs="Arial"/>
        </w:rPr>
        <w:t>Por lo tanto, deben atender a los lineamientos y las actividades descritas en la primera y segunda línea de defensa en la generalidad del presente documento</w:t>
      </w:r>
      <w:r>
        <w:rPr>
          <w:rFonts w:ascii="Arial" w:hAnsi="Arial" w:cs="Arial"/>
        </w:rPr>
        <w:t>.</w:t>
      </w:r>
    </w:p>
    <w:p w:rsidR="00F54552" w:rsidRDefault="00F54552" w:rsidP="00F54552">
      <w:pPr>
        <w:jc w:val="center"/>
        <w:rPr>
          <w:sz w:val="20"/>
          <w:lang w:val="es-MX"/>
        </w:rPr>
      </w:pPr>
    </w:p>
    <w:p w:rsidR="00F54552" w:rsidRPr="007735FD" w:rsidRDefault="00F54552" w:rsidP="00F54552">
      <w:pPr>
        <w:jc w:val="both"/>
        <w:rPr>
          <w:rFonts w:ascii="Arial" w:hAnsi="Arial" w:cs="Arial"/>
        </w:rPr>
      </w:pPr>
      <w:r w:rsidRPr="007735FD">
        <w:rPr>
          <w:rFonts w:ascii="Arial" w:hAnsi="Arial" w:cs="Arial"/>
        </w:rPr>
        <w:t xml:space="preserve">A continuación, se presenta información de roles y responsabilidades de cada uno de los líderes de proceso de la entidad:  </w:t>
      </w:r>
    </w:p>
    <w:p w:rsidR="00F54552" w:rsidRDefault="00F54552" w:rsidP="00F54552">
      <w:pPr>
        <w:jc w:val="center"/>
        <w:rPr>
          <w:sz w:val="20"/>
          <w:lang w:val="es-MX"/>
        </w:rPr>
      </w:pPr>
    </w:p>
    <w:tbl>
      <w:tblPr>
        <w:tblStyle w:val="Tablaconcuadrcula"/>
        <w:tblW w:w="9781" w:type="dxa"/>
        <w:tblInd w:w="-147" w:type="dxa"/>
        <w:tblLook w:val="04A0" w:firstRow="1" w:lastRow="0" w:firstColumn="1" w:lastColumn="0" w:noHBand="0" w:noVBand="1"/>
      </w:tblPr>
      <w:tblGrid>
        <w:gridCol w:w="9781"/>
      </w:tblGrid>
      <w:tr w:rsidR="00F54552" w:rsidRPr="00197B78" w:rsidTr="002938E4">
        <w:trPr>
          <w:trHeight w:val="301"/>
        </w:trPr>
        <w:tc>
          <w:tcPr>
            <w:tcW w:w="9781" w:type="dxa"/>
            <w:shd w:val="clear" w:color="auto" w:fill="F2F2F2" w:themeFill="background1" w:themeFillShade="F2"/>
            <w:vAlign w:val="center"/>
          </w:tcPr>
          <w:p w:rsidR="00F54552" w:rsidRPr="00197B78" w:rsidRDefault="00F54552" w:rsidP="002938E4">
            <w:pPr>
              <w:jc w:val="center"/>
              <w:rPr>
                <w:rFonts w:ascii="Arial" w:hAnsi="Arial" w:cs="Arial"/>
                <w:b/>
                <w:bCs/>
                <w:sz w:val="20"/>
                <w:szCs w:val="20"/>
              </w:rPr>
            </w:pPr>
            <w:r w:rsidRPr="00197B78">
              <w:rPr>
                <w:rFonts w:ascii="Arial" w:hAnsi="Arial" w:cs="Arial"/>
                <w:b/>
                <w:bCs/>
                <w:sz w:val="20"/>
                <w:szCs w:val="20"/>
              </w:rPr>
              <w:t>LÍNEA ESTRATÉGICA</w:t>
            </w:r>
          </w:p>
        </w:tc>
      </w:tr>
      <w:tr w:rsidR="00F54552" w:rsidRPr="00197B78" w:rsidTr="002938E4">
        <w:trPr>
          <w:trHeight w:val="561"/>
        </w:trPr>
        <w:tc>
          <w:tcPr>
            <w:tcW w:w="9781" w:type="dxa"/>
            <w:shd w:val="clear" w:color="auto" w:fill="F2F2F2" w:themeFill="background1" w:themeFillShade="F2"/>
            <w:vAlign w:val="center"/>
          </w:tcPr>
          <w:p w:rsidR="00F54552" w:rsidRPr="00197B78" w:rsidRDefault="00F54552" w:rsidP="002938E4">
            <w:pPr>
              <w:jc w:val="center"/>
              <w:rPr>
                <w:rFonts w:ascii="Arial" w:hAnsi="Arial" w:cs="Arial"/>
                <w:sz w:val="20"/>
                <w:szCs w:val="20"/>
              </w:rPr>
            </w:pPr>
            <w:r w:rsidRPr="00197B78">
              <w:rPr>
                <w:rFonts w:ascii="Arial" w:hAnsi="Arial" w:cs="Arial"/>
                <w:sz w:val="20"/>
                <w:szCs w:val="20"/>
              </w:rPr>
              <w:t>Define el marco general para la gestión del riesgo y el control y supervisa su cumplimiento, está a cargo de la Alta Dirección y el Comité Institucional de Coordinación de Control Interno.</w:t>
            </w:r>
          </w:p>
        </w:tc>
      </w:tr>
      <w:tr w:rsidR="00F54552" w:rsidRPr="00197B78" w:rsidTr="002938E4">
        <w:trPr>
          <w:trHeight w:val="413"/>
        </w:trPr>
        <w:tc>
          <w:tcPr>
            <w:tcW w:w="9781" w:type="dxa"/>
            <w:shd w:val="clear" w:color="auto" w:fill="F2F2F2" w:themeFill="background1" w:themeFillShade="F2"/>
            <w:vAlign w:val="center"/>
          </w:tcPr>
          <w:p w:rsidR="00F54552" w:rsidRPr="00197B78" w:rsidRDefault="00F54552" w:rsidP="002938E4">
            <w:pPr>
              <w:rPr>
                <w:rFonts w:ascii="Arial" w:hAnsi="Arial" w:cs="Arial"/>
                <w:sz w:val="20"/>
                <w:szCs w:val="20"/>
              </w:rPr>
            </w:pPr>
            <w:r w:rsidRPr="00197B78">
              <w:rPr>
                <w:rFonts w:ascii="Arial" w:hAnsi="Arial" w:cs="Arial"/>
                <w:b/>
                <w:bCs/>
                <w:sz w:val="20"/>
                <w:szCs w:val="20"/>
              </w:rPr>
              <w:t>RESPONSAB</w:t>
            </w:r>
            <w:r>
              <w:rPr>
                <w:rFonts w:ascii="Arial" w:hAnsi="Arial" w:cs="Arial"/>
                <w:b/>
                <w:bCs/>
                <w:sz w:val="20"/>
                <w:szCs w:val="20"/>
              </w:rPr>
              <w:t xml:space="preserve">LES: </w:t>
            </w:r>
            <w:r w:rsidRPr="00197B78">
              <w:rPr>
                <w:rFonts w:ascii="Arial" w:hAnsi="Arial" w:cs="Arial"/>
                <w:b/>
                <w:bCs/>
                <w:sz w:val="20"/>
                <w:szCs w:val="20"/>
              </w:rPr>
              <w:t>Director</w:t>
            </w:r>
            <w:r>
              <w:rPr>
                <w:rFonts w:ascii="Arial" w:hAnsi="Arial" w:cs="Arial"/>
                <w:b/>
                <w:bCs/>
                <w:sz w:val="20"/>
                <w:szCs w:val="20"/>
              </w:rPr>
              <w:t xml:space="preserve"> - Comité</w:t>
            </w:r>
            <w:r w:rsidRPr="00197B78">
              <w:rPr>
                <w:rFonts w:ascii="Arial" w:hAnsi="Arial" w:cs="Arial"/>
                <w:b/>
                <w:bCs/>
                <w:sz w:val="20"/>
                <w:szCs w:val="20"/>
              </w:rPr>
              <w:t xml:space="preserve"> Institucional </w:t>
            </w:r>
            <w:r>
              <w:rPr>
                <w:rFonts w:ascii="Arial" w:hAnsi="Arial" w:cs="Arial"/>
                <w:b/>
                <w:bCs/>
                <w:sz w:val="20"/>
                <w:szCs w:val="20"/>
              </w:rPr>
              <w:t>d</w:t>
            </w:r>
            <w:r w:rsidRPr="00197B78">
              <w:rPr>
                <w:rFonts w:ascii="Arial" w:hAnsi="Arial" w:cs="Arial"/>
                <w:b/>
                <w:bCs/>
                <w:sz w:val="20"/>
                <w:szCs w:val="20"/>
              </w:rPr>
              <w:t xml:space="preserve">e Coordinación </w:t>
            </w:r>
            <w:r>
              <w:rPr>
                <w:rFonts w:ascii="Arial" w:hAnsi="Arial" w:cs="Arial"/>
                <w:b/>
                <w:bCs/>
                <w:sz w:val="20"/>
                <w:szCs w:val="20"/>
              </w:rPr>
              <w:t>d</w:t>
            </w:r>
            <w:r w:rsidRPr="00197B78">
              <w:rPr>
                <w:rFonts w:ascii="Arial" w:hAnsi="Arial" w:cs="Arial"/>
                <w:b/>
                <w:bCs/>
                <w:sz w:val="20"/>
                <w:szCs w:val="20"/>
              </w:rPr>
              <w:t>e Control Interno</w:t>
            </w:r>
          </w:p>
        </w:tc>
      </w:tr>
      <w:tr w:rsidR="00F54552" w:rsidRPr="00197B78" w:rsidTr="002938E4">
        <w:tc>
          <w:tcPr>
            <w:tcW w:w="9781" w:type="dxa"/>
            <w:shd w:val="clear" w:color="auto" w:fill="F2F2F2" w:themeFill="background1" w:themeFillShade="F2"/>
            <w:vAlign w:val="center"/>
          </w:tcPr>
          <w:p w:rsidR="00F54552" w:rsidRPr="007735FD" w:rsidRDefault="00F54552" w:rsidP="002938E4">
            <w:pPr>
              <w:jc w:val="center"/>
              <w:rPr>
                <w:rFonts w:ascii="Arial" w:hAnsi="Arial" w:cs="Arial"/>
                <w:b/>
                <w:bCs/>
                <w:sz w:val="20"/>
                <w:szCs w:val="20"/>
              </w:rPr>
            </w:pPr>
            <w:r w:rsidRPr="007735FD">
              <w:rPr>
                <w:rFonts w:ascii="Arial" w:hAnsi="Arial" w:cs="Arial"/>
                <w:b/>
                <w:bCs/>
                <w:sz w:val="20"/>
                <w:szCs w:val="20"/>
              </w:rPr>
              <w:t>ACTIVIDADES DE MONITOREO Y REVISIONES A REALIZAR POR PARTE DE LOS RESPONSABLES</w:t>
            </w:r>
          </w:p>
        </w:tc>
      </w:tr>
      <w:tr w:rsidR="00F54552" w:rsidRPr="00197B78" w:rsidTr="002938E4">
        <w:trPr>
          <w:trHeight w:val="6322"/>
        </w:trPr>
        <w:tc>
          <w:tcPr>
            <w:tcW w:w="9781" w:type="dxa"/>
            <w:vAlign w:val="center"/>
          </w:tcPr>
          <w:p w:rsidR="00F54552" w:rsidRPr="00197B78" w:rsidRDefault="00F54552" w:rsidP="002938E4">
            <w:pPr>
              <w:jc w:val="both"/>
              <w:rPr>
                <w:rFonts w:ascii="Arial" w:hAnsi="Arial" w:cs="Arial"/>
                <w:b/>
                <w:bCs/>
                <w:i/>
                <w:iCs/>
                <w:sz w:val="20"/>
                <w:szCs w:val="20"/>
              </w:rPr>
            </w:pPr>
          </w:p>
          <w:p w:rsidR="00F54552" w:rsidRPr="00197B78" w:rsidRDefault="00F54552" w:rsidP="002938E4">
            <w:pPr>
              <w:jc w:val="both"/>
              <w:rPr>
                <w:rFonts w:ascii="Arial" w:hAnsi="Arial" w:cs="Arial"/>
                <w:b/>
                <w:bCs/>
                <w:i/>
                <w:iCs/>
                <w:sz w:val="20"/>
                <w:szCs w:val="20"/>
              </w:rPr>
            </w:pPr>
            <w:r w:rsidRPr="00197B78">
              <w:rPr>
                <w:rFonts w:ascii="Arial" w:hAnsi="Arial" w:cs="Arial"/>
                <w:b/>
                <w:bCs/>
                <w:i/>
                <w:iCs/>
                <w:sz w:val="20"/>
                <w:szCs w:val="20"/>
              </w:rPr>
              <w:t>La Alta Dirección y el Equipo Directivo, a través de sus comités deben monitorear y revisar el cumplimiento a los objetivos a través de una adecuada gestión de riesgos con relación a lo siguiente:</w:t>
            </w:r>
          </w:p>
          <w:p w:rsidR="00F54552" w:rsidRPr="00197B78" w:rsidRDefault="00F54552" w:rsidP="002938E4">
            <w:pPr>
              <w:jc w:val="both"/>
              <w:rPr>
                <w:rFonts w:ascii="Arial" w:hAnsi="Arial" w:cs="Arial"/>
                <w:sz w:val="20"/>
                <w:szCs w:val="20"/>
              </w:rPr>
            </w:pP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cambios en el “Direccionamiento estratégico” y cómo estos pueden generar nuevos riesgos o modificar los que ya se tienen identificados.</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Revisión del adecuado desdoblamiento de los objetivos institucionales a los objetivos de procesos, que han servido de base para llevar a cabo la identificación de los riesgos.</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en el Comité Institucional de Coordinación de Control Interno a la implementación de cada una de las etapas de la gestión del riesgo y los resultados de los monitoreos de la segunda línea de defensa y las evaluaciones realizadas por Control Interno o Auditoría Interna (tercera línea de defensa).</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el cumplimiento a los objetivos institucionales y de procesos y sus indicadores e identificar en caso de que no se estén cumpliendo, los posibles riesgos que se están materializando en el cumplimiento de los objetivos.</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y pronunciarse por lo menos cada trimestre sobre el perfil de riesgo inherente y residual de la entidad, incluyendo los riesgos de corrupción y de acuerdo a las políticas de tolerancia establecidas y aprobadas.</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presentados por lo menos cada trimestre por parte de las tres líneas de defensa,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de la segunda y tercera línea de defensa sobre los planes de acción establecidos para cada uno de los riesgos materializados, con el fin de que se tomen medidas oportunas y eficaces para evitar en lo posible la repetición del evento.</w:t>
            </w:r>
          </w:p>
        </w:tc>
      </w:tr>
    </w:tbl>
    <w:p w:rsidR="00F54552" w:rsidRPr="00197B78" w:rsidRDefault="00F54552" w:rsidP="00F54552">
      <w:pPr>
        <w:jc w:val="both"/>
        <w:rPr>
          <w:lang w:val="es-MX"/>
        </w:rPr>
      </w:pPr>
    </w:p>
    <w:tbl>
      <w:tblPr>
        <w:tblStyle w:val="Tablaconcuadrcula"/>
        <w:tblW w:w="9634" w:type="dxa"/>
        <w:tblLook w:val="04A0" w:firstRow="1" w:lastRow="0" w:firstColumn="1" w:lastColumn="0" w:noHBand="0" w:noVBand="1"/>
      </w:tblPr>
      <w:tblGrid>
        <w:gridCol w:w="9634"/>
      </w:tblGrid>
      <w:tr w:rsidR="00F54552" w:rsidRPr="00197B78" w:rsidTr="002938E4">
        <w:tc>
          <w:tcPr>
            <w:tcW w:w="9634" w:type="dxa"/>
            <w:shd w:val="clear" w:color="auto" w:fill="F2F2F2" w:themeFill="background1" w:themeFillShade="F2"/>
          </w:tcPr>
          <w:p w:rsidR="00F54552" w:rsidRPr="007735FD" w:rsidRDefault="00F54552" w:rsidP="002938E4">
            <w:pPr>
              <w:jc w:val="center"/>
              <w:rPr>
                <w:rFonts w:ascii="Arial" w:hAnsi="Arial" w:cs="Arial"/>
                <w:b/>
                <w:bCs/>
                <w:sz w:val="20"/>
                <w:szCs w:val="20"/>
              </w:rPr>
            </w:pPr>
            <w:r w:rsidRPr="007735FD">
              <w:rPr>
                <w:rFonts w:ascii="Arial" w:hAnsi="Arial" w:cs="Arial"/>
                <w:b/>
                <w:bCs/>
                <w:sz w:val="20"/>
                <w:szCs w:val="20"/>
              </w:rPr>
              <w:t>1ª. LÍNEA DE DEFENSA</w:t>
            </w:r>
          </w:p>
        </w:tc>
      </w:tr>
      <w:tr w:rsidR="00F54552" w:rsidRPr="00197B78" w:rsidTr="002938E4">
        <w:tc>
          <w:tcPr>
            <w:tcW w:w="9634" w:type="dxa"/>
            <w:shd w:val="clear" w:color="auto" w:fill="F2F2F2" w:themeFill="background1" w:themeFillShade="F2"/>
          </w:tcPr>
          <w:p w:rsidR="00F54552" w:rsidRPr="00197B78" w:rsidRDefault="00F54552" w:rsidP="002938E4">
            <w:pPr>
              <w:jc w:val="both"/>
              <w:rPr>
                <w:rFonts w:ascii="Arial" w:hAnsi="Arial" w:cs="Arial"/>
                <w:sz w:val="20"/>
                <w:szCs w:val="20"/>
              </w:rPr>
            </w:pPr>
            <w:r w:rsidRPr="00197B78">
              <w:rPr>
                <w:rFonts w:ascii="Arial" w:hAnsi="Arial" w:cs="Arial"/>
                <w:sz w:val="20"/>
                <w:szCs w:val="20"/>
              </w:rPr>
              <w:t>Desarrolla e implementa procesos de control y gestión de riesgos a través de su identificación, análisis, valoración, monitoreo y acciones de mejora. Está conformada por los gerentes públicos y líderes de los procesos, programas y proyectos de la entidad.</w:t>
            </w:r>
          </w:p>
        </w:tc>
      </w:tr>
      <w:tr w:rsidR="00F54552" w:rsidRPr="00197B78" w:rsidTr="002938E4">
        <w:tc>
          <w:tcPr>
            <w:tcW w:w="9634" w:type="dxa"/>
            <w:shd w:val="clear" w:color="auto" w:fill="F2F2F2" w:themeFill="background1" w:themeFillShade="F2"/>
          </w:tcPr>
          <w:p w:rsidR="00F54552" w:rsidRPr="00197B78" w:rsidRDefault="00F54552" w:rsidP="002938E4">
            <w:pPr>
              <w:jc w:val="both"/>
              <w:rPr>
                <w:rFonts w:ascii="Arial" w:hAnsi="Arial" w:cs="Arial"/>
                <w:b/>
                <w:bCs/>
                <w:sz w:val="20"/>
                <w:szCs w:val="20"/>
              </w:rPr>
            </w:pPr>
            <w:r w:rsidRPr="00197B78">
              <w:rPr>
                <w:rFonts w:ascii="Arial" w:hAnsi="Arial" w:cs="Arial"/>
                <w:b/>
                <w:bCs/>
                <w:sz w:val="20"/>
                <w:szCs w:val="20"/>
              </w:rPr>
              <w:t>RESPONSABLES</w:t>
            </w:r>
            <w:r>
              <w:rPr>
                <w:rFonts w:ascii="Arial" w:hAnsi="Arial" w:cs="Arial"/>
                <w:b/>
                <w:bCs/>
                <w:sz w:val="20"/>
                <w:szCs w:val="20"/>
              </w:rPr>
              <w:t xml:space="preserve">: </w:t>
            </w:r>
            <w:r w:rsidRPr="00197B78">
              <w:rPr>
                <w:rFonts w:ascii="Arial" w:hAnsi="Arial" w:cs="Arial"/>
                <w:b/>
                <w:bCs/>
                <w:sz w:val="20"/>
                <w:szCs w:val="20"/>
              </w:rPr>
              <w:t>Líderes de procesos, funcionarios, profesionales especializados de las divisiones, supervisores de contratos, así como Líderes de Programas y Proyectos.</w:t>
            </w:r>
          </w:p>
        </w:tc>
      </w:tr>
      <w:tr w:rsidR="00F54552" w:rsidRPr="00197B78" w:rsidTr="002938E4">
        <w:tc>
          <w:tcPr>
            <w:tcW w:w="9634" w:type="dxa"/>
            <w:shd w:val="clear" w:color="auto" w:fill="F2F2F2" w:themeFill="background1" w:themeFillShade="F2"/>
          </w:tcPr>
          <w:p w:rsidR="00F54552" w:rsidRPr="00197B78" w:rsidRDefault="00F54552" w:rsidP="002938E4">
            <w:pPr>
              <w:jc w:val="center"/>
              <w:rPr>
                <w:rFonts w:ascii="Arial" w:hAnsi="Arial" w:cs="Arial"/>
                <w:b/>
                <w:bCs/>
                <w:sz w:val="20"/>
                <w:szCs w:val="20"/>
              </w:rPr>
            </w:pPr>
            <w:r w:rsidRPr="00197B78">
              <w:rPr>
                <w:rFonts w:ascii="Arial" w:hAnsi="Arial" w:cs="Arial"/>
                <w:b/>
                <w:sz w:val="20"/>
                <w:szCs w:val="20"/>
              </w:rPr>
              <w:t>Actividades de monitoreo y revisión a realiza</w:t>
            </w:r>
          </w:p>
        </w:tc>
      </w:tr>
      <w:tr w:rsidR="00F54552" w:rsidRPr="00197B78" w:rsidTr="002938E4">
        <w:trPr>
          <w:trHeight w:val="2511"/>
        </w:trPr>
        <w:tc>
          <w:tcPr>
            <w:tcW w:w="9634" w:type="dxa"/>
          </w:tcPr>
          <w:p w:rsidR="00F54552" w:rsidRPr="00197B78" w:rsidRDefault="00F54552" w:rsidP="002938E4">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incluyendo los riesgos de corrupción con relación a lo siguiente:</w:t>
            </w:r>
          </w:p>
          <w:p w:rsidR="00F54552" w:rsidRPr="00197B78" w:rsidRDefault="00F54552" w:rsidP="002938E4">
            <w:pPr>
              <w:jc w:val="both"/>
              <w:rPr>
                <w:rFonts w:ascii="Arial" w:hAnsi="Arial" w:cs="Arial"/>
                <w:sz w:val="20"/>
                <w:szCs w:val="20"/>
              </w:rPr>
            </w:pP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como estos puedan generar nuevos riesgos o modificar los que ya se tienen identificados en cada uno de sus procesos, para la actualización de la matriz de riesgos de su proceso.</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Realizar como parte de sus procedimientos de supervisión, la revisión del adecuado diseño y ejecución de los controles establecidos para la mitigación de los riesgos, acorde con la identificación de riesgos para el proceso contractual objeto de supervisión.</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que las actividades de control de sus procesos se encuentren documentadas y actualizadas en los procedimientos.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lastRenderedPageBreak/>
              <w:t>Revisar el cumplimiento de los objetivos de sus procesos y sus indicadores de desempeño, e identificar en caso de que no se estén cumpliendo, los posibles riesgos que se están materializando en el cumplimiento de los objetivos.</w:t>
            </w:r>
          </w:p>
          <w:p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Monitorear trimestralmente el mapa de riesgos de su proceso, proyecto o programa, diligenciando el nivel de cumplimiento y efectividad de los controles definidos en el mapa de riesgos con la evidencia que lo soporta y</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Reportar a la División de Planeación,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Elaborar los planes de acción establecidos para cada uno de los riesgos materializados, con el fin de que se tomen medidas oportunas y eficaces para evitar en lo posible la repetición del evento y lograr el cumplimiento a los objetivos.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y hacer seguimiento al cumplimiento de las recomendaciones y planes de acción acordados con la línea estratégica, segunda y tercera línea de defensa con relación a la gestión de riesgos.</w:t>
            </w:r>
          </w:p>
        </w:tc>
      </w:tr>
    </w:tbl>
    <w:p w:rsidR="00F54552" w:rsidRDefault="00F54552" w:rsidP="00F54552">
      <w:pPr>
        <w:jc w:val="both"/>
        <w:rPr>
          <w:lang w:val="es-MX"/>
        </w:rPr>
      </w:pPr>
    </w:p>
    <w:p w:rsidR="00F54552" w:rsidRDefault="00F54552" w:rsidP="00F54552">
      <w:pPr>
        <w:jc w:val="center"/>
        <w:rPr>
          <w:lang w:val="es-MX"/>
        </w:rPr>
      </w:pPr>
      <w:bookmarkStart w:id="36" w:name="_Toc126069791"/>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1</w:t>
      </w:r>
      <w:r>
        <w:fldChar w:fldCharType="end"/>
      </w:r>
      <w:r>
        <w:rPr>
          <w:rFonts w:ascii="Arial" w:hAnsi="Arial" w:cs="Arial"/>
          <w:i/>
          <w:sz w:val="20"/>
        </w:rPr>
        <w:t>. Roles Primera Línea de defensa</w:t>
      </w:r>
      <w:bookmarkEnd w:id="36"/>
    </w:p>
    <w:p w:rsidR="00F54552" w:rsidRDefault="00F54552" w:rsidP="00F54552">
      <w:pPr>
        <w:jc w:val="both"/>
        <w:rPr>
          <w:lang w:val="es-MX"/>
        </w:rPr>
      </w:pPr>
    </w:p>
    <w:tbl>
      <w:tblPr>
        <w:tblStyle w:val="Tablaconcuadrcula"/>
        <w:tblW w:w="9662" w:type="dxa"/>
        <w:tblLook w:val="04A0" w:firstRow="1" w:lastRow="0" w:firstColumn="1" w:lastColumn="0" w:noHBand="0" w:noVBand="1"/>
      </w:tblPr>
      <w:tblGrid>
        <w:gridCol w:w="9662"/>
      </w:tblGrid>
      <w:tr w:rsidR="00F54552" w:rsidRPr="00197B78" w:rsidTr="002938E4">
        <w:trPr>
          <w:trHeight w:val="309"/>
        </w:trPr>
        <w:tc>
          <w:tcPr>
            <w:tcW w:w="9662" w:type="dxa"/>
            <w:shd w:val="clear" w:color="auto" w:fill="F2F2F2" w:themeFill="background1" w:themeFillShade="F2"/>
          </w:tcPr>
          <w:p w:rsidR="00F54552" w:rsidRPr="00940DC9" w:rsidRDefault="00F54552" w:rsidP="002938E4">
            <w:pPr>
              <w:jc w:val="center"/>
              <w:rPr>
                <w:rFonts w:ascii="Arial" w:hAnsi="Arial" w:cs="Arial"/>
                <w:b/>
                <w:bCs/>
                <w:sz w:val="20"/>
                <w:szCs w:val="20"/>
              </w:rPr>
            </w:pPr>
            <w:r w:rsidRPr="00940DC9">
              <w:rPr>
                <w:rFonts w:ascii="Arial" w:hAnsi="Arial" w:cs="Arial"/>
                <w:b/>
                <w:bCs/>
                <w:sz w:val="20"/>
                <w:szCs w:val="20"/>
              </w:rPr>
              <w:t>2ª. LÍNEA DE DEFENSA</w:t>
            </w:r>
          </w:p>
        </w:tc>
      </w:tr>
      <w:tr w:rsidR="00F54552" w:rsidRPr="00197B78" w:rsidTr="002938E4">
        <w:trPr>
          <w:trHeight w:val="1744"/>
        </w:trPr>
        <w:tc>
          <w:tcPr>
            <w:tcW w:w="9662" w:type="dxa"/>
            <w:shd w:val="clear" w:color="auto" w:fill="F2F2F2" w:themeFill="background1" w:themeFillShade="F2"/>
          </w:tcPr>
          <w:p w:rsidR="00F54552" w:rsidRPr="00197B78" w:rsidRDefault="00F54552" w:rsidP="002938E4">
            <w:pPr>
              <w:jc w:val="both"/>
              <w:rPr>
                <w:rFonts w:ascii="Arial" w:hAnsi="Arial" w:cs="Arial"/>
                <w:sz w:val="20"/>
                <w:szCs w:val="20"/>
              </w:rPr>
            </w:pPr>
            <w:r w:rsidRPr="00197B78">
              <w:rPr>
                <w:rFonts w:ascii="Arial" w:hAnsi="Arial" w:cs="Arial"/>
                <w:sz w:val="20"/>
                <w:szCs w:val="20"/>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w:t>
            </w:r>
          </w:p>
        </w:tc>
      </w:tr>
      <w:tr w:rsidR="00F54552" w:rsidRPr="00197B78" w:rsidTr="002938E4">
        <w:trPr>
          <w:trHeight w:val="366"/>
        </w:trPr>
        <w:tc>
          <w:tcPr>
            <w:tcW w:w="9662" w:type="dxa"/>
            <w:shd w:val="clear" w:color="auto" w:fill="F2F2F2" w:themeFill="background1" w:themeFillShade="F2"/>
            <w:vAlign w:val="center"/>
          </w:tcPr>
          <w:p w:rsidR="00F54552" w:rsidRPr="00197B78" w:rsidRDefault="00F54552" w:rsidP="002938E4">
            <w:pPr>
              <w:jc w:val="both"/>
              <w:rPr>
                <w:rFonts w:ascii="Arial" w:hAnsi="Arial" w:cs="Arial"/>
                <w:b/>
                <w:sz w:val="20"/>
                <w:szCs w:val="20"/>
              </w:rPr>
            </w:pPr>
            <w:r w:rsidRPr="00197B78">
              <w:rPr>
                <w:rFonts w:ascii="Arial" w:hAnsi="Arial" w:cs="Arial"/>
                <w:b/>
                <w:sz w:val="20"/>
                <w:szCs w:val="20"/>
              </w:rPr>
              <w:t>RESPONSABLES</w:t>
            </w:r>
            <w:r>
              <w:rPr>
                <w:rFonts w:ascii="Arial" w:hAnsi="Arial" w:cs="Arial"/>
                <w:b/>
                <w:sz w:val="20"/>
                <w:szCs w:val="20"/>
              </w:rPr>
              <w:t xml:space="preserve">: </w:t>
            </w:r>
            <w:r w:rsidRPr="00197B78">
              <w:rPr>
                <w:rFonts w:ascii="Arial" w:hAnsi="Arial" w:cs="Arial"/>
                <w:b/>
                <w:sz w:val="20"/>
                <w:szCs w:val="20"/>
              </w:rPr>
              <w:t>Profesional Especializado de la División de Planeación</w:t>
            </w:r>
          </w:p>
        </w:tc>
      </w:tr>
      <w:tr w:rsidR="00F54552" w:rsidRPr="00197B78" w:rsidTr="002938E4">
        <w:trPr>
          <w:trHeight w:val="261"/>
        </w:trPr>
        <w:tc>
          <w:tcPr>
            <w:tcW w:w="9662" w:type="dxa"/>
            <w:shd w:val="clear" w:color="auto" w:fill="F2F2F2" w:themeFill="background1" w:themeFillShade="F2"/>
          </w:tcPr>
          <w:p w:rsidR="00F54552" w:rsidRPr="00197B78" w:rsidRDefault="00F54552" w:rsidP="002938E4">
            <w:pPr>
              <w:jc w:val="center"/>
              <w:rPr>
                <w:rFonts w:ascii="Arial" w:hAnsi="Arial" w:cs="Arial"/>
                <w:b/>
                <w:sz w:val="20"/>
                <w:szCs w:val="20"/>
              </w:rPr>
            </w:pPr>
            <w:r w:rsidRPr="00197B78">
              <w:rPr>
                <w:rFonts w:ascii="Arial" w:hAnsi="Arial" w:cs="Arial"/>
                <w:b/>
                <w:sz w:val="20"/>
                <w:szCs w:val="20"/>
              </w:rPr>
              <w:t xml:space="preserve">ACTIVIDADES DE MONITOREO Y </w:t>
            </w:r>
            <w:proofErr w:type="spellStart"/>
            <w:r w:rsidRPr="00197B78">
              <w:rPr>
                <w:rFonts w:ascii="Arial" w:hAnsi="Arial" w:cs="Arial"/>
                <w:b/>
                <w:sz w:val="20"/>
                <w:szCs w:val="20"/>
              </w:rPr>
              <w:t>REVISION</w:t>
            </w:r>
            <w:proofErr w:type="spellEnd"/>
            <w:r w:rsidRPr="00197B78">
              <w:rPr>
                <w:rFonts w:ascii="Arial" w:hAnsi="Arial" w:cs="Arial"/>
                <w:b/>
                <w:sz w:val="20"/>
                <w:szCs w:val="20"/>
              </w:rPr>
              <w:t xml:space="preserve"> A REALIZAR</w:t>
            </w:r>
          </w:p>
        </w:tc>
      </w:tr>
      <w:tr w:rsidR="00F54552" w:rsidRPr="00197B78" w:rsidTr="002938E4">
        <w:trPr>
          <w:trHeight w:val="926"/>
        </w:trPr>
        <w:tc>
          <w:tcPr>
            <w:tcW w:w="9662" w:type="dxa"/>
          </w:tcPr>
          <w:p w:rsidR="00F54552" w:rsidRPr="00197B78" w:rsidRDefault="00F54552" w:rsidP="002938E4">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además de incluir los riesgos de corrupción con relación a lo siguiente:</w:t>
            </w:r>
          </w:p>
          <w:p w:rsidR="00F54552" w:rsidRPr="00197B78" w:rsidRDefault="00F54552" w:rsidP="002938E4">
            <w:pPr>
              <w:jc w:val="both"/>
              <w:rPr>
                <w:rFonts w:ascii="Arial" w:hAnsi="Arial" w:cs="Arial"/>
                <w:sz w:val="20"/>
                <w:szCs w:val="20"/>
              </w:rPr>
            </w:pP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cómo estos puedan generar nuevos riesgos o modificar los que ya se tienen identificados en cada uno de los procesos, con el fin de solicitar y apoyar en la actualización de las matrices de riesgos.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Revisión de la adecuada definición y desdoblamiento de los objetivos institucionales a los objetivos de los procesos que han servido de base para llevar a cabo la identificación de los riesgos, y realizar las recomendaciones a que haya lugar.</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adecuado diseño de los controles para la mitigación de los riesgos que se han establecido por parte de la primera línea de defensa y determinar las recomendaciones y seguimiento para el fortalecimiento de los mismos.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perfil de riesgo inherente y residual por cada proceso y consolidado y pronunciarse sobre cualquier riesgo que este por fuera del perfil de riesgo de la entidad.</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Monitorear la gestión del Riesgo de corrupción, tomando como insumo el Mapa de Riesgos Institucional en cada vigencia, verificando la eficacia y la efectividad de los controles con base en las </w:t>
            </w:r>
            <w:r w:rsidRPr="00197B78">
              <w:rPr>
                <w:rFonts w:ascii="Arial" w:hAnsi="Arial" w:cs="Arial"/>
                <w:sz w:val="20"/>
                <w:szCs w:val="20"/>
              </w:rPr>
              <w:lastRenderedPageBreak/>
              <w:t xml:space="preserve">evidencias aportadas por los procesos, generando el informe cuatrimestral del monitoreo a la gestión de los riesgos de corrupción, el cual debe ser presentado en el Comité de Gestión y Desempeño. </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planes de acción establecidos para cada uno de los riesgos materializados, con el fin de que se tomen medidas oportunas y eficaces para evitar en lo posible que se vuelva a materializar el riesgo y lograr el cumplimiento a los objetivos.</w:t>
            </w:r>
          </w:p>
        </w:tc>
      </w:tr>
    </w:tbl>
    <w:p w:rsidR="00F54552" w:rsidRDefault="00F54552" w:rsidP="00F54552">
      <w:pPr>
        <w:jc w:val="both"/>
        <w:rPr>
          <w:lang w:val="es-MX"/>
        </w:rPr>
      </w:pPr>
    </w:p>
    <w:p w:rsidR="00F54552" w:rsidRDefault="00F54552" w:rsidP="00F54552">
      <w:pPr>
        <w:jc w:val="center"/>
        <w:rPr>
          <w:lang w:val="es-MX"/>
        </w:rPr>
      </w:pPr>
      <w:bookmarkStart w:id="37" w:name="_Toc126069792"/>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2</w:t>
      </w:r>
      <w:r>
        <w:fldChar w:fldCharType="end"/>
      </w:r>
      <w:r>
        <w:rPr>
          <w:rFonts w:ascii="Arial" w:hAnsi="Arial" w:cs="Arial"/>
          <w:i/>
          <w:sz w:val="20"/>
        </w:rPr>
        <w:t>. Roles Segunda Línea de defensa</w:t>
      </w:r>
      <w:bookmarkEnd w:id="37"/>
    </w:p>
    <w:p w:rsidR="00F54552" w:rsidRPr="00197B78" w:rsidRDefault="00F54552" w:rsidP="00F54552">
      <w:pPr>
        <w:jc w:val="both"/>
        <w:rPr>
          <w:lang w:val="es-MX"/>
        </w:rPr>
      </w:pPr>
    </w:p>
    <w:tbl>
      <w:tblPr>
        <w:tblStyle w:val="Tablaconcuadrcula"/>
        <w:tblW w:w="9889" w:type="dxa"/>
        <w:tblLook w:val="04A0" w:firstRow="1" w:lastRow="0" w:firstColumn="1" w:lastColumn="0" w:noHBand="0" w:noVBand="1"/>
      </w:tblPr>
      <w:tblGrid>
        <w:gridCol w:w="9889"/>
      </w:tblGrid>
      <w:tr w:rsidR="00F54552" w:rsidRPr="00197B78" w:rsidTr="002938E4">
        <w:trPr>
          <w:trHeight w:val="361"/>
        </w:trPr>
        <w:tc>
          <w:tcPr>
            <w:tcW w:w="9889" w:type="dxa"/>
            <w:shd w:val="clear" w:color="auto" w:fill="F2F2F2" w:themeFill="background1" w:themeFillShade="F2"/>
            <w:vAlign w:val="center"/>
          </w:tcPr>
          <w:p w:rsidR="00F54552" w:rsidRPr="00197B78" w:rsidRDefault="00F54552" w:rsidP="002938E4">
            <w:pPr>
              <w:jc w:val="center"/>
              <w:rPr>
                <w:rFonts w:ascii="Arial" w:hAnsi="Arial" w:cs="Arial"/>
                <w:b/>
                <w:sz w:val="20"/>
                <w:szCs w:val="20"/>
              </w:rPr>
            </w:pPr>
            <w:r w:rsidRPr="00197B78">
              <w:rPr>
                <w:rFonts w:ascii="Arial" w:hAnsi="Arial" w:cs="Arial"/>
                <w:b/>
                <w:sz w:val="20"/>
                <w:szCs w:val="20"/>
              </w:rPr>
              <w:t>3ª. LÍNEA DE DEFENSA</w:t>
            </w:r>
          </w:p>
        </w:tc>
      </w:tr>
      <w:tr w:rsidR="00F54552" w:rsidRPr="00197B78" w:rsidTr="002938E4">
        <w:trPr>
          <w:trHeight w:val="1064"/>
        </w:trPr>
        <w:tc>
          <w:tcPr>
            <w:tcW w:w="9889" w:type="dxa"/>
            <w:shd w:val="clear" w:color="auto" w:fill="F2F2F2" w:themeFill="background1" w:themeFillShade="F2"/>
            <w:vAlign w:val="center"/>
          </w:tcPr>
          <w:p w:rsidR="00F54552" w:rsidRPr="00197B78" w:rsidRDefault="00F54552" w:rsidP="002938E4">
            <w:pPr>
              <w:jc w:val="both"/>
              <w:rPr>
                <w:rFonts w:ascii="Arial" w:hAnsi="Arial" w:cs="Arial"/>
                <w:sz w:val="20"/>
                <w:szCs w:val="20"/>
              </w:rPr>
            </w:pPr>
            <w:r w:rsidRPr="00197B78">
              <w:rPr>
                <w:rFonts w:ascii="Arial" w:hAnsi="Arial" w:cs="Arial"/>
                <w:sz w:val="20"/>
                <w:szCs w:val="20"/>
              </w:rPr>
              <w:t>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w:t>
            </w:r>
          </w:p>
        </w:tc>
      </w:tr>
      <w:tr w:rsidR="00F54552" w:rsidRPr="00197B78" w:rsidTr="002938E4">
        <w:trPr>
          <w:trHeight w:val="361"/>
        </w:trPr>
        <w:tc>
          <w:tcPr>
            <w:tcW w:w="9889" w:type="dxa"/>
            <w:shd w:val="clear" w:color="auto" w:fill="F2F2F2" w:themeFill="background1" w:themeFillShade="F2"/>
            <w:vAlign w:val="center"/>
          </w:tcPr>
          <w:p w:rsidR="00F54552" w:rsidRPr="00197B78" w:rsidRDefault="00F54552" w:rsidP="002938E4">
            <w:pPr>
              <w:jc w:val="both"/>
              <w:rPr>
                <w:rFonts w:ascii="Arial" w:hAnsi="Arial" w:cs="Arial"/>
                <w:sz w:val="20"/>
                <w:szCs w:val="20"/>
              </w:rPr>
            </w:pPr>
            <w:r w:rsidRPr="00197B78">
              <w:rPr>
                <w:rFonts w:ascii="Arial" w:hAnsi="Arial" w:cs="Arial"/>
                <w:b/>
                <w:sz w:val="20"/>
                <w:szCs w:val="20"/>
              </w:rPr>
              <w:t>RESPONSABLES</w:t>
            </w:r>
            <w:r>
              <w:rPr>
                <w:rFonts w:ascii="Arial" w:hAnsi="Arial" w:cs="Arial"/>
                <w:b/>
                <w:sz w:val="20"/>
                <w:szCs w:val="20"/>
              </w:rPr>
              <w:t>: A</w:t>
            </w:r>
            <w:r w:rsidRPr="00197B78">
              <w:rPr>
                <w:rFonts w:ascii="Arial" w:hAnsi="Arial" w:cs="Arial"/>
                <w:b/>
                <w:sz w:val="20"/>
                <w:szCs w:val="20"/>
              </w:rPr>
              <w:t>sesor de control interno y técnico administrativo</w:t>
            </w:r>
          </w:p>
        </w:tc>
      </w:tr>
      <w:tr w:rsidR="00F54552" w:rsidRPr="00197B78" w:rsidTr="002938E4">
        <w:trPr>
          <w:trHeight w:val="361"/>
        </w:trPr>
        <w:tc>
          <w:tcPr>
            <w:tcW w:w="9889" w:type="dxa"/>
            <w:shd w:val="clear" w:color="auto" w:fill="F2F2F2" w:themeFill="background1" w:themeFillShade="F2"/>
            <w:vAlign w:val="center"/>
          </w:tcPr>
          <w:p w:rsidR="00F54552" w:rsidRPr="00197B78" w:rsidRDefault="00F54552" w:rsidP="002938E4">
            <w:pPr>
              <w:jc w:val="center"/>
              <w:rPr>
                <w:rFonts w:ascii="Arial" w:hAnsi="Arial" w:cs="Arial"/>
                <w:b/>
                <w:sz w:val="20"/>
                <w:szCs w:val="20"/>
              </w:rPr>
            </w:pPr>
            <w:r w:rsidRPr="00197B78">
              <w:rPr>
                <w:rFonts w:ascii="Arial" w:hAnsi="Arial" w:cs="Arial"/>
                <w:b/>
                <w:sz w:val="20"/>
                <w:szCs w:val="20"/>
              </w:rPr>
              <w:t xml:space="preserve">ACTIVIDADES DE MONITOREO Y DE </w:t>
            </w:r>
            <w:proofErr w:type="spellStart"/>
            <w:r w:rsidRPr="00197B78">
              <w:rPr>
                <w:rFonts w:ascii="Arial" w:hAnsi="Arial" w:cs="Arial"/>
                <w:b/>
                <w:sz w:val="20"/>
                <w:szCs w:val="20"/>
              </w:rPr>
              <w:t>REVISION</w:t>
            </w:r>
            <w:proofErr w:type="spellEnd"/>
            <w:r w:rsidRPr="00197B78">
              <w:rPr>
                <w:rFonts w:ascii="Arial" w:hAnsi="Arial" w:cs="Arial"/>
                <w:b/>
                <w:sz w:val="20"/>
                <w:szCs w:val="20"/>
              </w:rPr>
              <w:t xml:space="preserve"> A REALIZAR</w:t>
            </w:r>
          </w:p>
        </w:tc>
      </w:tr>
      <w:tr w:rsidR="00F54552" w:rsidRPr="00197B78" w:rsidTr="002938E4">
        <w:trPr>
          <w:trHeight w:val="6530"/>
        </w:trPr>
        <w:tc>
          <w:tcPr>
            <w:tcW w:w="9889" w:type="dxa"/>
          </w:tcPr>
          <w:p w:rsidR="00F54552" w:rsidRDefault="00F54552" w:rsidP="002938E4">
            <w:pPr>
              <w:jc w:val="both"/>
              <w:rPr>
                <w:rFonts w:ascii="Arial" w:hAnsi="Arial" w:cs="Arial"/>
                <w:sz w:val="20"/>
                <w:szCs w:val="20"/>
              </w:rPr>
            </w:pPr>
            <w:r w:rsidRPr="00197B78">
              <w:rPr>
                <w:rFonts w:ascii="Arial" w:hAnsi="Arial" w:cs="Arial"/>
                <w:sz w:val="20"/>
                <w:szCs w:val="20"/>
              </w:rPr>
              <w:t>La oficina de control interno o auditoría interna monitorea y revisa de manera independiente y objetiva el cumplimiento de los objetivos institucionales y de procesos, a través de la adecuada gestión de riesgos, además de incluir los riesgos de corrupción con relación a lo siguiente:</w:t>
            </w:r>
          </w:p>
          <w:p w:rsidR="00F54552" w:rsidRPr="00197B78" w:rsidRDefault="00F54552" w:rsidP="002938E4">
            <w:pPr>
              <w:jc w:val="both"/>
              <w:rPr>
                <w:rFonts w:ascii="Arial" w:hAnsi="Arial" w:cs="Arial"/>
                <w:sz w:val="20"/>
                <w:szCs w:val="20"/>
              </w:rPr>
            </w:pP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Revisión de la adecuada definición y desdoblamiento de los objetivos institucionales a los objetivos de los procesos que han servido de base para llevar a cabo la identificación de los riesgos, y realizar las recomendaciones a que haya lugar.</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que se hayan identificado los riesgos significativos que afectan en el cumplimiento de los objetivos de los procesos, además de incluir los riesgos de corrupción.</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el adecuado diseño y ejecución de los controles para la mitigación de los riesgos que se han establecido por parte de la primera línea de defensa y realizar las recomendaciones y seguimiento para el fortalecimiento de los mismos.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o verificaciones trimestrales del informe de segunda línea de defensa.</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Presentar ante el Comité Institucional de Coordinación de Control Interno, el informe de la evaluación trimestral a la gestión del Riesgo, tomando como insumo los informes de la dirección de Planeación y en caso de considerarlo, los informes de riesgos de los procesos.</w:t>
            </w:r>
          </w:p>
          <w:p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Hacer seguimiento a que las actividades de control para la mitigación de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w:t>
            </w:r>
          </w:p>
        </w:tc>
      </w:tr>
    </w:tbl>
    <w:p w:rsidR="00F54552" w:rsidRDefault="00F54552" w:rsidP="00F54552">
      <w:pPr>
        <w:pStyle w:val="Prrafodelista"/>
        <w:jc w:val="both"/>
        <w:rPr>
          <w:lang w:val="es-MX"/>
        </w:rPr>
      </w:pPr>
    </w:p>
    <w:p w:rsidR="00F54552" w:rsidRDefault="00F54552" w:rsidP="00F54552">
      <w:pPr>
        <w:jc w:val="center"/>
        <w:rPr>
          <w:lang w:val="es-MX"/>
        </w:rPr>
      </w:pPr>
      <w:bookmarkStart w:id="38" w:name="_Toc126069793"/>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3</w:t>
      </w:r>
      <w:r>
        <w:fldChar w:fldCharType="end"/>
      </w:r>
      <w:r>
        <w:rPr>
          <w:rFonts w:ascii="Arial" w:hAnsi="Arial" w:cs="Arial"/>
          <w:i/>
          <w:sz w:val="20"/>
        </w:rPr>
        <w:t>. Roles Tercera Línea de defensa</w:t>
      </w:r>
      <w:bookmarkEnd w:id="38"/>
    </w:p>
    <w:p w:rsidR="00F54552" w:rsidRPr="000463AD"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9" w:name="_Toc126069817"/>
      <w:r w:rsidRPr="000463AD">
        <w:rPr>
          <w:rFonts w:ascii="Arial" w:eastAsia="Calibri" w:hAnsi="Arial" w:cs="Arial"/>
          <w:bCs w:val="0"/>
          <w:color w:val="000000" w:themeColor="text1"/>
          <w:sz w:val="24"/>
          <w:szCs w:val="24"/>
          <w:lang w:val="es-CO" w:eastAsia="es-CO"/>
        </w:rPr>
        <w:lastRenderedPageBreak/>
        <w:t>Actualización de la política para la administración del riesgo</w:t>
      </w:r>
      <w:r>
        <w:rPr>
          <w:rFonts w:ascii="Arial" w:eastAsia="Calibri" w:hAnsi="Arial" w:cs="Arial"/>
          <w:bCs w:val="0"/>
          <w:color w:val="000000" w:themeColor="text1"/>
          <w:sz w:val="24"/>
          <w:szCs w:val="24"/>
          <w:lang w:val="es-CO" w:eastAsia="es-CO"/>
        </w:rPr>
        <w:t>.</w:t>
      </w:r>
      <w:bookmarkEnd w:id="39"/>
    </w:p>
    <w:p w:rsidR="00F54552" w:rsidRDefault="00F54552" w:rsidP="00F54552">
      <w:pPr>
        <w:rPr>
          <w:lang w:val="es-CO" w:eastAsia="es-CO"/>
        </w:rPr>
      </w:pPr>
    </w:p>
    <w:p w:rsidR="00F54552" w:rsidRPr="00857D79" w:rsidRDefault="00F54552" w:rsidP="00F54552">
      <w:pPr>
        <w:rPr>
          <w:lang w:val="es-CO" w:eastAsia="es-CO"/>
        </w:rPr>
      </w:pPr>
    </w:p>
    <w:p w:rsidR="00F54552" w:rsidRPr="00197B78" w:rsidRDefault="00F54552" w:rsidP="00F54552">
      <w:pPr>
        <w:jc w:val="both"/>
        <w:rPr>
          <w:rFonts w:ascii="Arial" w:hAnsi="Arial" w:cs="Arial"/>
          <w:lang w:val="es-MX"/>
        </w:rPr>
      </w:pPr>
      <w:r w:rsidRPr="00197B78">
        <w:rPr>
          <w:rFonts w:ascii="Arial" w:hAnsi="Arial" w:cs="Arial"/>
          <w:lang w:val="es-MX"/>
        </w:rPr>
        <w:t>Cada año, la Política para la Gestión del Riesgo debe revisarse para definir la viabilidad de actualización, como resultado del aprendizaje organizacional, decisión del Comité Institucional de Coordinación de Control Interno.</w:t>
      </w:r>
    </w:p>
    <w:p w:rsidR="00F54552" w:rsidRPr="00197B78" w:rsidRDefault="00F54552" w:rsidP="00F54552">
      <w:pPr>
        <w:jc w:val="both"/>
        <w:rPr>
          <w:rFonts w:ascii="Arial" w:hAnsi="Arial" w:cs="Arial"/>
          <w:lang w:val="es-MX"/>
        </w:rPr>
      </w:pPr>
    </w:p>
    <w:p w:rsidR="00F54552" w:rsidRPr="00197B78" w:rsidRDefault="00F54552" w:rsidP="00F54552">
      <w:pPr>
        <w:jc w:val="both"/>
        <w:rPr>
          <w:rFonts w:ascii="Arial" w:hAnsi="Arial" w:cs="Arial"/>
          <w:lang w:val="es-MX"/>
        </w:rPr>
      </w:pPr>
      <w:r w:rsidRPr="00197B78">
        <w:rPr>
          <w:rFonts w:ascii="Arial" w:hAnsi="Arial" w:cs="Arial"/>
          <w:lang w:val="es-MX"/>
        </w:rPr>
        <w:t>Una de las causales para la revisión de la Política, es la expedición de guías técnicas por parte de la Función Pública, en temas de gestión del riesgo.</w:t>
      </w:r>
    </w:p>
    <w:p w:rsidR="00F54552" w:rsidRPr="00197B78" w:rsidRDefault="00F54552" w:rsidP="00F54552">
      <w:pPr>
        <w:jc w:val="both"/>
        <w:rPr>
          <w:rFonts w:ascii="Arial" w:hAnsi="Arial" w:cs="Arial"/>
          <w:lang w:val="es-MX"/>
        </w:rPr>
      </w:pPr>
    </w:p>
    <w:p w:rsidR="00F54552" w:rsidRPr="00197B78" w:rsidRDefault="00F54552" w:rsidP="00F54552">
      <w:pPr>
        <w:jc w:val="both"/>
        <w:rPr>
          <w:rFonts w:ascii="Arial" w:hAnsi="Arial" w:cs="Arial"/>
          <w:lang w:val="es-MX"/>
        </w:rPr>
      </w:pPr>
      <w:r w:rsidRPr="00197B78">
        <w:rPr>
          <w:rFonts w:ascii="Arial" w:hAnsi="Arial" w:cs="Arial"/>
          <w:lang w:val="es-MX"/>
        </w:rPr>
        <w:t xml:space="preserve">En la metodología para la gestión del riesgo, se pueden modificar tablas guías y ponderados para la gestión del riesgo, acorde con las decisiones organizacionales de los Líderes de los procesos acorde con sus necesidades, contempladas claramente en la Política para la Administración del Riesgo de la Inspección de Tránsito y Transporte de Barrancabermeja – </w:t>
      </w:r>
      <w:proofErr w:type="spellStart"/>
      <w:r w:rsidRPr="00197B78">
        <w:rPr>
          <w:rFonts w:ascii="Arial" w:hAnsi="Arial" w:cs="Arial"/>
          <w:lang w:val="es-MX"/>
        </w:rPr>
        <w:t>ITTB</w:t>
      </w:r>
      <w:proofErr w:type="spellEnd"/>
      <w:r w:rsidRPr="00197B78">
        <w:rPr>
          <w:rFonts w:ascii="Arial" w:hAnsi="Arial" w:cs="Arial"/>
          <w:lang w:val="es-MX"/>
        </w:rPr>
        <w:t>, de las cuales deberá quedar evidencia en el primer informe de cada anualidad por parte del Proceso.</w:t>
      </w:r>
    </w:p>
    <w:p w:rsidR="00F54552" w:rsidRDefault="00F54552" w:rsidP="00F54552">
      <w:pPr>
        <w:jc w:val="both"/>
        <w:rPr>
          <w:rFonts w:ascii="Arial" w:hAnsi="Arial" w:cs="Arial"/>
          <w:bCs/>
          <w:color w:val="FF0000"/>
          <w:lang w:val="es-MX"/>
        </w:rPr>
      </w:pPr>
    </w:p>
    <w:p w:rsidR="00F54552" w:rsidRDefault="00F54552" w:rsidP="00F54552">
      <w:pPr>
        <w:jc w:val="both"/>
        <w:rPr>
          <w:rFonts w:ascii="Arial" w:hAnsi="Arial" w:cs="Arial"/>
          <w:bCs/>
          <w:color w:val="FF0000"/>
          <w:lang w:val="es-MX"/>
        </w:rPr>
      </w:pPr>
    </w:p>
    <w:p w:rsidR="00F54552" w:rsidRDefault="00F54552" w:rsidP="00F54552">
      <w:pPr>
        <w:rPr>
          <w:rFonts w:ascii="Arial" w:hAnsi="Arial" w:cs="Arial"/>
        </w:rPr>
      </w:pPr>
    </w:p>
    <w:p w:rsidR="00F54552" w:rsidRPr="00F21F38"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40" w:name="_Toc126069818"/>
      <w:r>
        <w:rPr>
          <w:rFonts w:ascii="Arial" w:eastAsia="Calibri" w:hAnsi="Arial" w:cs="Arial"/>
          <w:bCs w:val="0"/>
          <w:color w:val="000000" w:themeColor="text1"/>
          <w:sz w:val="24"/>
          <w:szCs w:val="24"/>
          <w:lang w:val="es-CO" w:eastAsia="es-CO"/>
        </w:rPr>
        <w:t xml:space="preserve">ACCIONES PRELIMINARES AL </w:t>
      </w:r>
      <w:proofErr w:type="spellStart"/>
      <w:r w:rsidR="00BE3DB1">
        <w:rPr>
          <w:rFonts w:ascii="Arial" w:eastAsia="Calibri" w:hAnsi="Arial" w:cs="Arial"/>
          <w:bCs w:val="0"/>
          <w:color w:val="000000" w:themeColor="text1"/>
          <w:sz w:val="24"/>
          <w:szCs w:val="24"/>
          <w:lang w:val="es-CO" w:eastAsia="es-CO"/>
        </w:rPr>
        <w:t>PAAC</w:t>
      </w:r>
      <w:proofErr w:type="spellEnd"/>
      <w:r>
        <w:rPr>
          <w:rFonts w:ascii="Arial" w:eastAsia="Calibri" w:hAnsi="Arial" w:cs="Arial"/>
          <w:bCs w:val="0"/>
          <w:color w:val="000000" w:themeColor="text1"/>
          <w:sz w:val="24"/>
          <w:szCs w:val="24"/>
          <w:lang w:val="es-CO" w:eastAsia="es-CO"/>
        </w:rPr>
        <w:t>.</w:t>
      </w:r>
      <w:bookmarkEnd w:id="40"/>
      <w:r>
        <w:rPr>
          <w:rFonts w:ascii="Arial" w:eastAsia="Calibri" w:hAnsi="Arial" w:cs="Arial"/>
          <w:bCs w:val="0"/>
          <w:color w:val="000000" w:themeColor="text1"/>
          <w:sz w:val="24"/>
          <w:szCs w:val="24"/>
          <w:lang w:val="es-CO" w:eastAsia="es-CO"/>
        </w:rPr>
        <w:t xml:space="preserve"> </w:t>
      </w:r>
    </w:p>
    <w:p w:rsidR="00F54552" w:rsidRDefault="00F54552" w:rsidP="00F54552">
      <w:pPr>
        <w:rPr>
          <w:rFonts w:ascii="Arial" w:hAnsi="Arial" w:cs="Arial"/>
        </w:rPr>
      </w:pPr>
    </w:p>
    <w:p w:rsidR="00F54552" w:rsidRDefault="00F54552" w:rsidP="00F54552">
      <w:pPr>
        <w:jc w:val="both"/>
        <w:rPr>
          <w:rFonts w:ascii="Arial" w:hAnsi="Arial" w:cs="Arial"/>
        </w:rPr>
      </w:pPr>
      <w:r>
        <w:rPr>
          <w:rFonts w:ascii="Arial" w:hAnsi="Arial" w:cs="Arial"/>
        </w:rPr>
        <w:t xml:space="preserve">Previo a la elaboración del Plan Anticorrupción y de Atención al Ciudadano, se realizaron las siguientes acciones, las cuales permitieron la identificación de oportunidades de mejoramiento y la definición de acciones y responsables con miras al cierre de las brechas existentes.  </w:t>
      </w:r>
    </w:p>
    <w:p w:rsidR="00F54552" w:rsidRDefault="00F54552" w:rsidP="00F54552">
      <w:pPr>
        <w:rPr>
          <w:rFonts w:ascii="Arial" w:hAnsi="Arial" w:cs="Arial"/>
        </w:rPr>
      </w:pPr>
    </w:p>
    <w:p w:rsidR="00F54552" w:rsidRDefault="00F54552" w:rsidP="00F54552">
      <w:pPr>
        <w:rPr>
          <w:rFonts w:ascii="Arial" w:hAnsi="Arial" w:cs="Arial"/>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1" w:name="_Toc126069819"/>
      <w:r>
        <w:rPr>
          <w:rFonts w:ascii="Arial" w:eastAsia="Calibri" w:hAnsi="Arial" w:cs="Arial"/>
          <w:bCs w:val="0"/>
          <w:color w:val="000000" w:themeColor="text1"/>
          <w:sz w:val="24"/>
          <w:szCs w:val="24"/>
          <w:lang w:val="es-CO" w:eastAsia="es-CO"/>
        </w:rPr>
        <w:t>Análisis del estado actual de cada componente.</w:t>
      </w:r>
      <w:bookmarkEnd w:id="41"/>
      <w:r>
        <w:rPr>
          <w:rFonts w:ascii="Arial" w:eastAsia="Calibri" w:hAnsi="Arial" w:cs="Arial"/>
          <w:bCs w:val="0"/>
          <w:color w:val="000000" w:themeColor="text1"/>
          <w:sz w:val="24"/>
          <w:szCs w:val="24"/>
          <w:lang w:val="es-CO" w:eastAsia="es-CO"/>
        </w:rPr>
        <w:t xml:space="preserve"> </w:t>
      </w:r>
    </w:p>
    <w:p w:rsidR="00F54552" w:rsidRDefault="00F54552" w:rsidP="00F54552">
      <w:pPr>
        <w:rPr>
          <w:rFonts w:ascii="Arial" w:hAnsi="Arial" w:cs="Arial"/>
        </w:rPr>
      </w:pPr>
    </w:p>
    <w:p w:rsidR="00F54552" w:rsidRDefault="00F54552" w:rsidP="00F54552">
      <w:pPr>
        <w:jc w:val="both"/>
        <w:rPr>
          <w:rFonts w:ascii="Arial" w:hAnsi="Arial" w:cs="Arial"/>
        </w:rPr>
      </w:pPr>
      <w:r>
        <w:rPr>
          <w:rFonts w:ascii="Arial" w:hAnsi="Arial" w:cs="Arial"/>
        </w:rPr>
        <w:t xml:space="preserve">De acuerdo a los resultados del Plan Anticorrupción y de Atención al Ciudadano de la vigencia 2021, se realizó una verificación acciones realizadas y de los logros obtenidos en cada uno de los componentes al interior de la Inspección de Tránsito y Transporte de Barrancabermeja – </w:t>
      </w:r>
      <w:proofErr w:type="spellStart"/>
      <w:r>
        <w:rPr>
          <w:rFonts w:ascii="Arial" w:hAnsi="Arial" w:cs="Arial"/>
        </w:rPr>
        <w:t>ITTB</w:t>
      </w:r>
      <w:proofErr w:type="spellEnd"/>
      <w:r>
        <w:rPr>
          <w:rFonts w:ascii="Arial" w:hAnsi="Arial" w:cs="Arial"/>
        </w:rPr>
        <w:t xml:space="preserve">, revisando el seguimiento realizado por Control Interno,  indagando con funcionarios y  líderes de todos los niveles sobre las prioridades que este Plan debería atender y la opinión de la ciudadanía; por tanto, se realiza la modificación de algunas actividades ya existentes,  y se incorporan nuevas actividades. </w:t>
      </w: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BE3DB1" w:rsidRDefault="00BE3DB1" w:rsidP="00F54552">
      <w:pPr>
        <w:rPr>
          <w:rFonts w:ascii="Arial" w:hAnsi="Arial" w:cs="Arial"/>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2" w:name="_Toc126069820"/>
      <w:r>
        <w:rPr>
          <w:rFonts w:ascii="Arial" w:eastAsia="Calibri" w:hAnsi="Arial" w:cs="Arial"/>
          <w:bCs w:val="0"/>
          <w:color w:val="000000" w:themeColor="text1"/>
          <w:sz w:val="24"/>
          <w:szCs w:val="24"/>
          <w:lang w:val="es-CO" w:eastAsia="es-CO"/>
        </w:rPr>
        <w:lastRenderedPageBreak/>
        <w:t>Análisis del contexto estratégico.</w:t>
      </w:r>
      <w:bookmarkEnd w:id="42"/>
      <w:r>
        <w:rPr>
          <w:rFonts w:ascii="Arial" w:eastAsia="Calibri" w:hAnsi="Arial" w:cs="Arial"/>
          <w:bCs w:val="0"/>
          <w:color w:val="000000" w:themeColor="text1"/>
          <w:sz w:val="24"/>
          <w:szCs w:val="24"/>
          <w:lang w:val="es-CO" w:eastAsia="es-CO"/>
        </w:rPr>
        <w:t xml:space="preserve"> </w:t>
      </w:r>
    </w:p>
    <w:p w:rsidR="00F54552" w:rsidRDefault="00F54552" w:rsidP="00F54552">
      <w:pPr>
        <w:rPr>
          <w:rFonts w:ascii="Arial" w:hAnsi="Arial" w:cs="Arial"/>
          <w:lang w:val="es-CO"/>
        </w:rPr>
      </w:pPr>
    </w:p>
    <w:p w:rsidR="00F54552" w:rsidRPr="005B5A63" w:rsidRDefault="00F54552" w:rsidP="00F54552">
      <w:pPr>
        <w:autoSpaceDE w:val="0"/>
        <w:autoSpaceDN w:val="0"/>
        <w:adjustRightInd w:val="0"/>
        <w:jc w:val="both"/>
        <w:rPr>
          <w:rFonts w:ascii="Arial" w:eastAsiaTheme="minorHAnsi" w:hAnsi="Arial" w:cs="Arial"/>
        </w:rPr>
      </w:pPr>
      <w:r w:rsidRPr="005B5A63">
        <w:rPr>
          <w:rFonts w:ascii="Arial" w:eastAsiaTheme="minorHAnsi" w:hAnsi="Arial" w:cs="Arial"/>
        </w:rPr>
        <w:t xml:space="preserve">Para elaborar el Plan Anticorrupción y de atención al ciudadano, se revisó inicialmente las líneas estratégicas de la Inspección de Tránsito y Transporte de Barrancabermeja - </w:t>
      </w:r>
      <w:proofErr w:type="spellStart"/>
      <w:r w:rsidRPr="005B5A63">
        <w:rPr>
          <w:rFonts w:ascii="Arial" w:eastAsiaTheme="minorHAnsi" w:hAnsi="Arial" w:cs="Arial"/>
        </w:rPr>
        <w:t>ITTB</w:t>
      </w:r>
      <w:proofErr w:type="spellEnd"/>
      <w:r w:rsidRPr="005B5A63">
        <w:rPr>
          <w:rFonts w:ascii="Arial" w:eastAsiaTheme="minorHAnsi" w:hAnsi="Arial" w:cs="Arial"/>
        </w:rPr>
        <w:t xml:space="preserve"> con el ánimo de realizar un ejercicio coherente y efectivo a la planeación estratégica de la entidad congruente con el desarrollo de su sistema integrado de gestión.</w:t>
      </w:r>
    </w:p>
    <w:p w:rsidR="00F54552" w:rsidRPr="003C6E67" w:rsidRDefault="00F54552" w:rsidP="00F54552">
      <w:pPr>
        <w:autoSpaceDE w:val="0"/>
        <w:autoSpaceDN w:val="0"/>
        <w:adjustRightInd w:val="0"/>
        <w:jc w:val="both"/>
        <w:rPr>
          <w:rFonts w:ascii="Arial" w:eastAsiaTheme="minorHAnsi" w:hAnsi="Arial" w:cs="Arial"/>
          <w:color w:val="FF0000"/>
        </w:rPr>
      </w:pPr>
    </w:p>
    <w:p w:rsidR="00F54552" w:rsidRPr="003C6E67" w:rsidRDefault="00F54552" w:rsidP="00F54552">
      <w:pPr>
        <w:jc w:val="both"/>
        <w:rPr>
          <w:rFonts w:ascii="Arial" w:hAnsi="Arial" w:cs="Arial"/>
          <w:color w:val="FF0000"/>
        </w:rPr>
      </w:pPr>
    </w:p>
    <w:p w:rsidR="00F54552" w:rsidRPr="003C6E67" w:rsidRDefault="00F54552" w:rsidP="00F54552">
      <w:pPr>
        <w:jc w:val="center"/>
        <w:rPr>
          <w:rFonts w:ascii="Arial" w:hAnsi="Arial" w:cs="Arial"/>
          <w:color w:val="FF0000"/>
        </w:rPr>
      </w:pPr>
      <w:r w:rsidRPr="003C6E67">
        <w:rPr>
          <w:rFonts w:ascii="Arial" w:hAnsi="Arial" w:cs="Arial"/>
          <w:noProof/>
          <w:color w:val="FF0000"/>
          <w:lang w:val="en-US" w:eastAsia="en-US"/>
        </w:rPr>
        <w:drawing>
          <wp:inline distT="0" distB="0" distL="0" distR="0" wp14:anchorId="68106445" wp14:editId="57E3AB6B">
            <wp:extent cx="5913918" cy="36866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a:stretch>
                      <a:fillRect/>
                    </a:stretch>
                  </pic:blipFill>
                  <pic:spPr bwMode="auto">
                    <a:xfrm>
                      <a:off x="0" y="0"/>
                      <a:ext cx="5920059" cy="3690497"/>
                    </a:xfrm>
                    <a:prstGeom prst="rect">
                      <a:avLst/>
                    </a:prstGeom>
                    <a:noFill/>
                  </pic:spPr>
                </pic:pic>
              </a:graphicData>
            </a:graphic>
          </wp:inline>
        </w:drawing>
      </w:r>
    </w:p>
    <w:p w:rsidR="00F54552" w:rsidRDefault="00F54552" w:rsidP="00F54552">
      <w:pPr>
        <w:jc w:val="center"/>
        <w:rPr>
          <w:rFonts w:ascii="Arial" w:hAnsi="Arial" w:cs="Arial"/>
          <w:color w:val="FF0000"/>
          <w:sz w:val="20"/>
          <w:szCs w:val="20"/>
        </w:rPr>
      </w:pPr>
    </w:p>
    <w:p w:rsidR="00F54552" w:rsidRDefault="00F54552" w:rsidP="00F54552">
      <w:pPr>
        <w:jc w:val="center"/>
        <w:rPr>
          <w:rFonts w:ascii="Arial" w:hAnsi="Arial" w:cs="Arial"/>
          <w:i/>
          <w:sz w:val="22"/>
        </w:rPr>
      </w:pPr>
      <w:bookmarkStart w:id="43" w:name="_Toc126069797"/>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4</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Sistema integrado de gestión</w:t>
      </w:r>
      <w:bookmarkEnd w:id="43"/>
      <w:r>
        <w:rPr>
          <w:rFonts w:ascii="Arial" w:hAnsi="Arial" w:cs="Arial"/>
          <w:i/>
          <w:sz w:val="22"/>
        </w:rPr>
        <w:t xml:space="preserve"> </w:t>
      </w:r>
    </w:p>
    <w:p w:rsidR="00F54552" w:rsidRDefault="00F54552" w:rsidP="00F54552">
      <w:pPr>
        <w:jc w:val="center"/>
        <w:rPr>
          <w:rFonts w:ascii="Arial" w:hAnsi="Arial" w:cs="Arial"/>
          <w:i/>
          <w:sz w:val="22"/>
        </w:rPr>
      </w:pPr>
    </w:p>
    <w:p w:rsidR="00F54552" w:rsidRDefault="00F54552" w:rsidP="00F54552">
      <w:pPr>
        <w:autoSpaceDE w:val="0"/>
        <w:autoSpaceDN w:val="0"/>
        <w:adjustRightInd w:val="0"/>
        <w:jc w:val="both"/>
        <w:rPr>
          <w:rFonts w:ascii="Arial" w:hAnsi="Arial" w:cs="Arial"/>
        </w:rPr>
      </w:pPr>
    </w:p>
    <w:p w:rsidR="00F54552" w:rsidRPr="003C6E67" w:rsidRDefault="00F54552" w:rsidP="00F54552">
      <w:pPr>
        <w:jc w:val="center"/>
        <w:rPr>
          <w:rFonts w:ascii="Arial" w:hAnsi="Arial" w:cs="Arial"/>
          <w:color w:val="FF0000"/>
          <w:sz w:val="20"/>
          <w:szCs w:val="20"/>
        </w:rPr>
      </w:pPr>
    </w:p>
    <w:p w:rsidR="00F54552" w:rsidRDefault="00F54552" w:rsidP="00F54552">
      <w:pPr>
        <w:jc w:val="both"/>
        <w:rPr>
          <w:rFonts w:ascii="Arial" w:hAnsi="Arial" w:cs="Arial"/>
        </w:rPr>
      </w:pPr>
      <w:r>
        <w:rPr>
          <w:rFonts w:ascii="Arial" w:hAnsi="Arial" w:cs="Arial"/>
        </w:rPr>
        <w:t xml:space="preserve">De igual forma, con base en el contexto estratégico de la </w:t>
      </w:r>
      <w:r w:rsidRPr="00190F13">
        <w:rPr>
          <w:rFonts w:ascii="Arial" w:hAnsi="Arial" w:cs="Arial"/>
        </w:rPr>
        <w:t>Inspección</w:t>
      </w:r>
      <w:r>
        <w:rPr>
          <w:rFonts w:ascii="Arial" w:hAnsi="Arial" w:cs="Arial"/>
        </w:rPr>
        <w:t xml:space="preserve"> de Tránsito y Transporte de Barrancabermeja – </w:t>
      </w:r>
      <w:proofErr w:type="spellStart"/>
      <w:r>
        <w:rPr>
          <w:rFonts w:ascii="Arial" w:hAnsi="Arial" w:cs="Arial"/>
        </w:rPr>
        <w:t>ITTB</w:t>
      </w:r>
      <w:proofErr w:type="spellEnd"/>
      <w:r>
        <w:rPr>
          <w:rFonts w:ascii="Arial" w:hAnsi="Arial" w:cs="Arial"/>
        </w:rPr>
        <w:t xml:space="preserve">, se analizaron los factores internos y externos que influyen en el desarrollo de la estrategia de la lucha contra la corrupción en la entidad, se realizó </w:t>
      </w:r>
      <w:bookmarkStart w:id="44" w:name="_Hlk93411548"/>
      <w:r w:rsidRPr="00D84129">
        <w:rPr>
          <w:rFonts w:ascii="Arial" w:hAnsi="Arial" w:cs="Arial"/>
        </w:rPr>
        <w:t xml:space="preserve">análisis de las debilidades, oportunidades, fortalezas y amenazas - </w:t>
      </w:r>
      <w:proofErr w:type="spellStart"/>
      <w:r w:rsidRPr="00D84129">
        <w:rPr>
          <w:rFonts w:ascii="Arial" w:hAnsi="Arial" w:cs="Arial"/>
        </w:rPr>
        <w:t>DOFA</w:t>
      </w:r>
      <w:bookmarkEnd w:id="44"/>
      <w:proofErr w:type="spellEnd"/>
      <w:r w:rsidRPr="00D84129">
        <w:rPr>
          <w:rFonts w:ascii="Arial" w:hAnsi="Arial" w:cs="Arial"/>
        </w:rPr>
        <w:t xml:space="preserve">, la cuales se presentan como anexo al presente </w:t>
      </w:r>
      <w:r w:rsidRPr="008C09A0">
        <w:rPr>
          <w:rFonts w:ascii="Arial" w:hAnsi="Arial" w:cs="Arial"/>
        </w:rPr>
        <w:t xml:space="preserve">documento </w:t>
      </w:r>
      <w:r w:rsidRPr="008C09A0">
        <w:rPr>
          <w:rFonts w:ascii="Arial" w:hAnsi="Arial" w:cs="Arial"/>
          <w:i/>
          <w:iCs/>
        </w:rPr>
        <w:t>(Anexo No. 1).</w:t>
      </w:r>
      <w:r w:rsidRPr="00D84129">
        <w:rPr>
          <w:rFonts w:ascii="Arial" w:hAnsi="Arial" w:cs="Arial"/>
          <w:i/>
          <w:iCs/>
        </w:rPr>
        <w:t xml:space="preserve"> </w:t>
      </w:r>
    </w:p>
    <w:p w:rsidR="00F54552" w:rsidRDefault="00F54552" w:rsidP="00F54552">
      <w:pPr>
        <w:autoSpaceDE w:val="0"/>
        <w:autoSpaceDN w:val="0"/>
        <w:adjustRightInd w:val="0"/>
        <w:jc w:val="both"/>
        <w:rPr>
          <w:rFonts w:ascii="Arial" w:hAnsi="Arial" w:cs="Arial"/>
        </w:rPr>
      </w:pPr>
    </w:p>
    <w:p w:rsidR="00F54552" w:rsidRPr="004D742B" w:rsidRDefault="00F54552" w:rsidP="00F54552">
      <w:pPr>
        <w:autoSpaceDE w:val="0"/>
        <w:autoSpaceDN w:val="0"/>
        <w:adjustRightInd w:val="0"/>
        <w:jc w:val="both"/>
        <w:rPr>
          <w:rFonts w:ascii="Arial" w:hAnsi="Arial" w:cs="Arial"/>
        </w:rPr>
      </w:pPr>
      <w:r w:rsidRPr="005B5A63">
        <w:rPr>
          <w:rFonts w:ascii="Arial" w:hAnsi="Arial" w:cs="Arial"/>
        </w:rPr>
        <w:lastRenderedPageBreak/>
        <w:t>Finalmente, se plantean las siguientes estrategias para la lucha contra la corrupción y atención al ciudadano en la entidad:</w:t>
      </w:r>
      <w:r>
        <w:rPr>
          <w:rFonts w:ascii="Arial" w:hAnsi="Arial" w:cs="Arial"/>
        </w:rPr>
        <w:t xml:space="preserve"> </w:t>
      </w:r>
    </w:p>
    <w:p w:rsidR="00F54552" w:rsidRDefault="00F54552" w:rsidP="00F54552">
      <w:pPr>
        <w:autoSpaceDE w:val="0"/>
        <w:autoSpaceDN w:val="0"/>
        <w:adjustRightInd w:val="0"/>
        <w:jc w:val="both"/>
        <w:rPr>
          <w:rFonts w:ascii="Arial" w:hAnsi="Arial" w:cs="Arial"/>
        </w:rPr>
      </w:pPr>
    </w:p>
    <w:p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Garantizar el buen uso de los recursos del </w:t>
      </w:r>
      <w:r>
        <w:rPr>
          <w:rFonts w:ascii="Arial" w:hAnsi="Arial" w:cs="Arial"/>
        </w:rPr>
        <w:t>p</w:t>
      </w:r>
      <w:r w:rsidRPr="004D742B">
        <w:rPr>
          <w:rFonts w:ascii="Arial" w:hAnsi="Arial" w:cs="Arial"/>
        </w:rPr>
        <w:t xml:space="preserve">resupuesto de </w:t>
      </w:r>
      <w:r>
        <w:rPr>
          <w:rFonts w:ascii="Arial" w:hAnsi="Arial" w:cs="Arial"/>
        </w:rPr>
        <w:t>la entidad</w:t>
      </w:r>
      <w:r w:rsidRPr="004D742B">
        <w:rPr>
          <w:rFonts w:ascii="Arial" w:hAnsi="Arial" w:cs="Arial"/>
        </w:rPr>
        <w:t xml:space="preserve">, dando publicidad adecuada a las ejecuciones presupuestales, procesos de contratación, informes de austeridad en el gasto, con el fin de dar a conocer a la ciudadanía el manejo de los recursos públicos. Los ciudadanos encontrarán la información presupuestal planeada y ejecutada en la página web institucional </w:t>
      </w:r>
      <w:proofErr w:type="spellStart"/>
      <w:r w:rsidRPr="004D742B">
        <w:rPr>
          <w:rFonts w:ascii="Arial" w:hAnsi="Arial" w:cs="Arial"/>
        </w:rPr>
        <w:t>www.transitobarrancabermeja.gov.co</w:t>
      </w:r>
      <w:proofErr w:type="spellEnd"/>
    </w:p>
    <w:p w:rsidR="00F54552" w:rsidRPr="004D742B" w:rsidRDefault="00F54552" w:rsidP="00F54552">
      <w:pPr>
        <w:autoSpaceDE w:val="0"/>
        <w:autoSpaceDN w:val="0"/>
        <w:adjustRightInd w:val="0"/>
        <w:jc w:val="both"/>
        <w:rPr>
          <w:rFonts w:ascii="Arial" w:hAnsi="Arial" w:cs="Arial"/>
        </w:rPr>
      </w:pPr>
    </w:p>
    <w:p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Revisión, monitoreo y seguimiento constante al mapa de riesgos de corrupción como una herramienta para identificar situaciones de índole administrativo, que por sus características pueden originar prácticas corruptas; con el fin de prevenir la ocurrencia de eventos de corrupción.  El mapa de riesgos de corrupción de la </w:t>
      </w:r>
      <w:r>
        <w:rPr>
          <w:rFonts w:ascii="Arial" w:hAnsi="Arial" w:cs="Arial"/>
        </w:rPr>
        <w:t xml:space="preserve">entidad </w:t>
      </w:r>
      <w:r w:rsidRPr="004D742B">
        <w:rPr>
          <w:rFonts w:ascii="Arial" w:hAnsi="Arial" w:cs="Arial"/>
        </w:rPr>
        <w:t xml:space="preserve">será publicado en la página web institucional.  </w:t>
      </w:r>
      <w:hyperlink r:id="rId12" w:history="1">
        <w:proofErr w:type="spellStart"/>
        <w:r w:rsidRPr="00153364">
          <w:rPr>
            <w:rStyle w:val="Hipervnculo"/>
            <w:rFonts w:ascii="Arial" w:hAnsi="Arial" w:cs="Arial"/>
          </w:rPr>
          <w:t>www.transitobarrancabermeja.gov.co</w:t>
        </w:r>
        <w:proofErr w:type="spellEnd"/>
        <w:r w:rsidRPr="00153364">
          <w:rPr>
            <w:rStyle w:val="Hipervnculo"/>
            <w:rFonts w:ascii="Arial" w:hAnsi="Arial" w:cs="Arial"/>
          </w:rPr>
          <w:t>/</w:t>
        </w:r>
      </w:hyperlink>
      <w:r>
        <w:rPr>
          <w:rFonts w:ascii="Arial" w:hAnsi="Arial" w:cs="Arial"/>
        </w:rPr>
        <w:t xml:space="preserve">  </w:t>
      </w:r>
    </w:p>
    <w:p w:rsidR="00F54552" w:rsidRPr="004D742B" w:rsidRDefault="00F54552" w:rsidP="00F54552">
      <w:pPr>
        <w:pStyle w:val="Prrafodelista"/>
        <w:autoSpaceDE w:val="0"/>
        <w:autoSpaceDN w:val="0"/>
        <w:adjustRightInd w:val="0"/>
        <w:jc w:val="both"/>
        <w:rPr>
          <w:rFonts w:ascii="Arial" w:hAnsi="Arial" w:cs="Arial"/>
        </w:rPr>
      </w:pPr>
    </w:p>
    <w:p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semestralmente el informe de seguimiento, tratamiento y resultado de las peticiones, quejas y reclamos instaurados en la </w:t>
      </w:r>
      <w:r>
        <w:rPr>
          <w:rFonts w:ascii="Arial" w:hAnsi="Arial" w:cs="Arial"/>
        </w:rPr>
        <w:t>entidad</w:t>
      </w:r>
      <w:r w:rsidRPr="004D742B">
        <w:rPr>
          <w:rFonts w:ascii="Arial" w:hAnsi="Arial" w:cs="Arial"/>
        </w:rPr>
        <w:t xml:space="preserve">. por parte de la comunidad en la página web  </w:t>
      </w:r>
      <w:hyperlink r:id="rId13" w:history="1">
        <w:proofErr w:type="spellStart"/>
        <w:r w:rsidRPr="00153364">
          <w:rPr>
            <w:rStyle w:val="Hipervnculo"/>
            <w:rFonts w:ascii="Arial" w:hAnsi="Arial" w:cs="Arial"/>
          </w:rPr>
          <w:t>www.transitobarrancabermeja.gov.co</w:t>
        </w:r>
        <w:proofErr w:type="spellEnd"/>
        <w:r w:rsidRPr="00153364">
          <w:rPr>
            <w:rStyle w:val="Hipervnculo"/>
            <w:rFonts w:ascii="Arial" w:hAnsi="Arial" w:cs="Arial"/>
          </w:rPr>
          <w:t>/</w:t>
        </w:r>
      </w:hyperlink>
      <w:r>
        <w:rPr>
          <w:rFonts w:ascii="Arial" w:hAnsi="Arial" w:cs="Arial"/>
        </w:rPr>
        <w:t xml:space="preserve"> </w:t>
      </w:r>
      <w:r w:rsidRPr="004D742B">
        <w:rPr>
          <w:rFonts w:ascii="Arial" w:hAnsi="Arial" w:cs="Arial"/>
        </w:rPr>
        <w:t xml:space="preserve">según lo estipulado en la </w:t>
      </w:r>
      <w:r>
        <w:rPr>
          <w:rFonts w:ascii="Arial" w:hAnsi="Arial" w:cs="Arial"/>
        </w:rPr>
        <w:t>L</w:t>
      </w:r>
      <w:r w:rsidRPr="004D742B">
        <w:rPr>
          <w:rFonts w:ascii="Arial" w:hAnsi="Arial" w:cs="Arial"/>
        </w:rPr>
        <w:t>ey 1474 de 2011 – Estatuto de Anticorrupción.</w:t>
      </w:r>
    </w:p>
    <w:p w:rsidR="00F54552" w:rsidRPr="004D742B" w:rsidRDefault="00F54552" w:rsidP="00F54552">
      <w:pPr>
        <w:pStyle w:val="Prrafodelista"/>
        <w:autoSpaceDE w:val="0"/>
        <w:autoSpaceDN w:val="0"/>
        <w:adjustRightInd w:val="0"/>
        <w:jc w:val="both"/>
        <w:rPr>
          <w:rFonts w:ascii="Arial" w:hAnsi="Arial" w:cs="Arial"/>
        </w:rPr>
      </w:pPr>
    </w:p>
    <w:p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Tramitar oportunamente las quejas, sugerencias y reclamos presentados a la </w:t>
      </w:r>
      <w:r>
        <w:rPr>
          <w:rFonts w:ascii="Arial" w:hAnsi="Arial" w:cs="Arial"/>
        </w:rPr>
        <w:t>entidad.</w:t>
      </w:r>
    </w:p>
    <w:p w:rsidR="00F54552" w:rsidRDefault="00F54552" w:rsidP="00F54552">
      <w:pPr>
        <w:pStyle w:val="Prrafodelista"/>
        <w:autoSpaceDE w:val="0"/>
        <w:autoSpaceDN w:val="0"/>
        <w:adjustRightInd w:val="0"/>
        <w:jc w:val="both"/>
        <w:rPr>
          <w:rFonts w:ascii="Arial" w:hAnsi="Arial" w:cs="Arial"/>
        </w:rPr>
      </w:pPr>
    </w:p>
    <w:p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Todos los procesos contractuales se regularan según lo estipulado en</w:t>
      </w:r>
      <w:r w:rsidRPr="004D742B">
        <w:rPr>
          <w:rFonts w:ascii="Arial" w:hAnsi="Arial" w:cs="Arial"/>
        </w:rPr>
        <w:tab/>
        <w:t xml:space="preserve">las leyes    de    contratación    estatal    y    sus    normas    reglamentarias    y complementarias, y se publicarán en el portal único  de contratación </w:t>
      </w:r>
      <w:proofErr w:type="spellStart"/>
      <w:r w:rsidRPr="004D742B">
        <w:rPr>
          <w:rFonts w:ascii="Arial" w:hAnsi="Arial" w:cs="Arial"/>
        </w:rPr>
        <w:t>SECOP</w:t>
      </w:r>
      <w:proofErr w:type="spellEnd"/>
      <w:r w:rsidRPr="004D742B">
        <w:rPr>
          <w:rFonts w:ascii="Arial" w:hAnsi="Arial" w:cs="Arial"/>
        </w:rPr>
        <w:t>.</w:t>
      </w:r>
    </w:p>
    <w:p w:rsidR="00F54552" w:rsidRPr="004D742B" w:rsidRDefault="00F54552" w:rsidP="00F54552">
      <w:pPr>
        <w:pStyle w:val="Prrafodelista"/>
        <w:autoSpaceDE w:val="0"/>
        <w:autoSpaceDN w:val="0"/>
        <w:adjustRightInd w:val="0"/>
        <w:jc w:val="both"/>
        <w:rPr>
          <w:rFonts w:ascii="Arial" w:hAnsi="Arial" w:cs="Arial"/>
        </w:rPr>
      </w:pPr>
    </w:p>
    <w:p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en la página Web: </w:t>
      </w:r>
      <w:hyperlink r:id="rId14" w:history="1">
        <w:proofErr w:type="spellStart"/>
        <w:r w:rsidRPr="00153364">
          <w:rPr>
            <w:rStyle w:val="Hipervnculo"/>
            <w:rFonts w:ascii="Arial" w:hAnsi="Arial" w:cs="Arial"/>
          </w:rPr>
          <w:t>www.transitobarrancabermeja.gov.co</w:t>
        </w:r>
        <w:proofErr w:type="spellEnd"/>
        <w:r w:rsidRPr="00153364">
          <w:rPr>
            <w:rStyle w:val="Hipervnculo"/>
            <w:rFonts w:ascii="Arial" w:hAnsi="Arial" w:cs="Arial"/>
          </w:rPr>
          <w:t>/</w:t>
        </w:r>
      </w:hyperlink>
      <w:r>
        <w:rPr>
          <w:rFonts w:ascii="Arial" w:hAnsi="Arial" w:cs="Arial"/>
        </w:rPr>
        <w:t xml:space="preserve"> </w:t>
      </w:r>
      <w:r w:rsidRPr="004D742B">
        <w:rPr>
          <w:rFonts w:ascii="Arial" w:hAnsi="Arial" w:cs="Arial"/>
        </w:rPr>
        <w:t>cada cuatro (4) meses el informe de estado en el cual se ha establecido el control interno de la</w:t>
      </w:r>
      <w:r>
        <w:rPr>
          <w:rFonts w:ascii="Arial" w:hAnsi="Arial" w:cs="Arial"/>
        </w:rPr>
        <w:t xml:space="preserve"> entidad, </w:t>
      </w:r>
      <w:r w:rsidRPr="004D742B">
        <w:rPr>
          <w:rFonts w:ascii="Arial" w:hAnsi="Arial" w:cs="Arial"/>
        </w:rPr>
        <w:t xml:space="preserve">según lo estipulado en la </w:t>
      </w:r>
      <w:r>
        <w:rPr>
          <w:rFonts w:ascii="Arial" w:hAnsi="Arial" w:cs="Arial"/>
        </w:rPr>
        <w:t>L</w:t>
      </w:r>
      <w:r w:rsidRPr="004D742B">
        <w:rPr>
          <w:rFonts w:ascii="Arial" w:hAnsi="Arial" w:cs="Arial"/>
        </w:rPr>
        <w:t>ey 1474 de 2011 – Estatuto Anticorrupción.</w:t>
      </w:r>
    </w:p>
    <w:p w:rsidR="00F54552" w:rsidRDefault="00F54552" w:rsidP="00F54552">
      <w:pPr>
        <w:autoSpaceDE w:val="0"/>
        <w:autoSpaceDN w:val="0"/>
        <w:adjustRightInd w:val="0"/>
        <w:jc w:val="both"/>
        <w:rPr>
          <w:rFonts w:ascii="Arial" w:hAnsi="Arial" w:cs="Arial"/>
        </w:rPr>
      </w:pPr>
    </w:p>
    <w:p w:rsidR="00F54552" w:rsidRPr="00264A7A" w:rsidRDefault="00F54552" w:rsidP="00F54552">
      <w:pPr>
        <w:autoSpaceDE w:val="0"/>
        <w:autoSpaceDN w:val="0"/>
        <w:adjustRightInd w:val="0"/>
        <w:jc w:val="both"/>
        <w:rPr>
          <w:rFonts w:ascii="Arial" w:hAnsi="Arial" w:cs="Arial"/>
        </w:rPr>
      </w:pPr>
    </w:p>
    <w:p w:rsidR="00F54552" w:rsidRPr="00264A7A" w:rsidRDefault="00F54552" w:rsidP="00F54552">
      <w:pPr>
        <w:rPr>
          <w:rFonts w:ascii="Arial" w:hAnsi="Arial" w:cs="Arial"/>
          <w:lang w:val="es-MX"/>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Pr="00DA4611"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45" w:name="_Toc126069821"/>
      <w:r w:rsidRPr="00DA4611">
        <w:rPr>
          <w:rFonts w:ascii="Arial" w:eastAsia="Calibri" w:hAnsi="Arial" w:cs="Arial"/>
          <w:bCs w:val="0"/>
          <w:color w:val="000000" w:themeColor="text1"/>
          <w:sz w:val="24"/>
          <w:szCs w:val="24"/>
          <w:lang w:val="es-CO" w:eastAsia="es-CO"/>
        </w:rPr>
        <w:t>COMPONENTE</w:t>
      </w:r>
      <w:r>
        <w:rPr>
          <w:rFonts w:ascii="Arial" w:eastAsia="Calibri" w:hAnsi="Arial" w:cs="Arial"/>
          <w:bCs w:val="0"/>
          <w:color w:val="000000" w:themeColor="text1"/>
          <w:sz w:val="24"/>
          <w:szCs w:val="24"/>
          <w:lang w:val="es-CO" w:eastAsia="es-CO"/>
        </w:rPr>
        <w:t>S</w:t>
      </w:r>
      <w:r w:rsidRPr="00DA4611">
        <w:rPr>
          <w:rFonts w:ascii="Arial" w:eastAsia="Calibri" w:hAnsi="Arial" w:cs="Arial"/>
          <w:bCs w:val="0"/>
          <w:color w:val="000000" w:themeColor="text1"/>
          <w:sz w:val="24"/>
          <w:szCs w:val="24"/>
          <w:lang w:val="es-CO" w:eastAsia="es-CO"/>
        </w:rPr>
        <w:t xml:space="preserve"> DEL PLAN</w:t>
      </w:r>
      <w:bookmarkEnd w:id="45"/>
      <w:r w:rsidRPr="00DA4611">
        <w:rPr>
          <w:rFonts w:ascii="Arial" w:eastAsia="Calibri" w:hAnsi="Arial" w:cs="Arial"/>
          <w:bCs w:val="0"/>
          <w:color w:val="000000" w:themeColor="text1"/>
          <w:sz w:val="24"/>
          <w:szCs w:val="24"/>
          <w:lang w:val="es-CO" w:eastAsia="es-CO"/>
        </w:rPr>
        <w:t xml:space="preserve"> </w:t>
      </w: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jc w:val="both"/>
        <w:rPr>
          <w:rFonts w:ascii="Arial" w:hAnsi="Arial" w:cs="Arial"/>
        </w:rPr>
      </w:pPr>
      <w:r>
        <w:rPr>
          <w:rFonts w:ascii="Arial" w:hAnsi="Arial" w:cs="Arial"/>
        </w:rPr>
        <w:t xml:space="preserve">Con el fin de blindar la gestión de </w:t>
      </w:r>
      <w:r w:rsidRPr="00362F4B">
        <w:rPr>
          <w:rFonts w:ascii="Arial" w:hAnsi="Arial" w:cs="Arial"/>
        </w:rPr>
        <w:t xml:space="preserve">la Inspección de Tránsito y Transporte de Barrancabermeja </w:t>
      </w:r>
      <w:r>
        <w:rPr>
          <w:rFonts w:ascii="Arial" w:hAnsi="Arial" w:cs="Arial"/>
        </w:rPr>
        <w:t xml:space="preserve">- </w:t>
      </w:r>
      <w:proofErr w:type="spellStart"/>
      <w:r>
        <w:rPr>
          <w:rFonts w:ascii="Arial" w:hAnsi="Arial" w:cs="Arial"/>
        </w:rPr>
        <w:t>ITTB</w:t>
      </w:r>
      <w:proofErr w:type="spellEnd"/>
      <w:r>
        <w:rPr>
          <w:rFonts w:ascii="Arial" w:hAnsi="Arial" w:cs="Arial"/>
        </w:rPr>
        <w:t xml:space="preserve">, se presenta el desarrollo de los </w:t>
      </w:r>
      <w:r w:rsidRPr="00014A84">
        <w:rPr>
          <w:rFonts w:ascii="Arial" w:hAnsi="Arial" w:cs="Arial"/>
        </w:rPr>
        <w:t xml:space="preserve">componentes de gestión del riesgo de corrupción, estrategia </w:t>
      </w:r>
      <w:proofErr w:type="spellStart"/>
      <w:r>
        <w:rPr>
          <w:rFonts w:ascii="Arial" w:hAnsi="Arial" w:cs="Arial"/>
        </w:rPr>
        <w:t>a</w:t>
      </w:r>
      <w:r w:rsidRPr="00014A84">
        <w:rPr>
          <w:rFonts w:ascii="Arial" w:hAnsi="Arial" w:cs="Arial"/>
        </w:rPr>
        <w:t>ntitrámites</w:t>
      </w:r>
      <w:proofErr w:type="spellEnd"/>
      <w:r w:rsidRPr="00014A84">
        <w:rPr>
          <w:rFonts w:ascii="Arial" w:hAnsi="Arial" w:cs="Arial"/>
        </w:rPr>
        <w:t>, rendición de cuentas, mecanismos para mejorar la atención al ciudadano y mecanismos para la transpar</w:t>
      </w:r>
      <w:r>
        <w:rPr>
          <w:rFonts w:ascii="Arial" w:hAnsi="Arial" w:cs="Arial"/>
        </w:rPr>
        <w:t xml:space="preserve">encia y acceso a la información del </w:t>
      </w:r>
      <w:r w:rsidRPr="00014A84">
        <w:rPr>
          <w:rFonts w:ascii="Arial" w:hAnsi="Arial" w:cs="Arial"/>
        </w:rPr>
        <w:t>plan anticorrupción y de atención al ciudadano</w:t>
      </w:r>
      <w:r>
        <w:rPr>
          <w:rFonts w:ascii="Arial" w:hAnsi="Arial" w:cs="Arial"/>
        </w:rPr>
        <w:t>:</w:t>
      </w:r>
    </w:p>
    <w:p w:rsidR="00F54552" w:rsidRDefault="00F54552" w:rsidP="00F54552">
      <w:pPr>
        <w:jc w:val="both"/>
        <w:rPr>
          <w:rFonts w:ascii="Arial" w:hAnsi="Arial" w:cs="Arial"/>
        </w:rPr>
      </w:pPr>
    </w:p>
    <w:p w:rsidR="00F54552" w:rsidRDefault="00F54552" w:rsidP="00F54552">
      <w:pPr>
        <w:jc w:val="both"/>
        <w:rPr>
          <w:rFonts w:ascii="Arial" w:hAnsi="Arial" w:cs="Arial"/>
        </w:rPr>
      </w:pPr>
    </w:p>
    <w:p w:rsidR="00F54552" w:rsidRDefault="00F54552" w:rsidP="00F54552">
      <w:pPr>
        <w:jc w:val="both"/>
        <w:rPr>
          <w:rFonts w:ascii="Arial" w:hAnsi="Arial" w:cs="Arial"/>
        </w:rPr>
      </w:pPr>
    </w:p>
    <w:p w:rsidR="00F54552" w:rsidRDefault="00F54552" w:rsidP="00F54552">
      <w:pPr>
        <w:jc w:val="center"/>
        <w:rPr>
          <w:rFonts w:ascii="Arial" w:hAnsi="Arial" w:cs="Arial"/>
        </w:rPr>
      </w:pPr>
      <w:r w:rsidRPr="00E5581A">
        <w:rPr>
          <w:rFonts w:ascii="Arial" w:hAnsi="Arial" w:cs="Arial"/>
          <w:noProof/>
          <w:color w:val="FF0000"/>
          <w:lang w:val="en-US" w:eastAsia="en-US"/>
        </w:rPr>
        <w:drawing>
          <wp:inline distT="0" distB="0" distL="0" distR="0" wp14:anchorId="5434077B" wp14:editId="6B0FCAD4">
            <wp:extent cx="4686300" cy="3414824"/>
            <wp:effectExtent l="19050" t="19050" r="19050" b="146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4693507" cy="3420076"/>
                    </a:xfrm>
                    <a:prstGeom prst="rect">
                      <a:avLst/>
                    </a:prstGeom>
                    <a:noFill/>
                    <a:ln>
                      <a:solidFill>
                        <a:schemeClr val="bg1">
                          <a:lumMod val="85000"/>
                        </a:schemeClr>
                      </a:solidFill>
                    </a:ln>
                  </pic:spPr>
                </pic:pic>
              </a:graphicData>
            </a:graphic>
          </wp:inline>
        </w:drawing>
      </w:r>
    </w:p>
    <w:p w:rsidR="00F54552" w:rsidRDefault="00F54552" w:rsidP="00F54552">
      <w:pPr>
        <w:jc w:val="center"/>
        <w:rPr>
          <w:rFonts w:ascii="Arial" w:hAnsi="Arial" w:cs="Arial"/>
        </w:rPr>
      </w:pPr>
    </w:p>
    <w:p w:rsidR="00F54552" w:rsidRDefault="00F54552" w:rsidP="00F54552">
      <w:pPr>
        <w:jc w:val="center"/>
        <w:rPr>
          <w:rFonts w:ascii="Arial" w:hAnsi="Arial" w:cs="Arial"/>
        </w:rPr>
      </w:pPr>
    </w:p>
    <w:p w:rsidR="00F54552" w:rsidRDefault="00F54552" w:rsidP="00F54552">
      <w:pPr>
        <w:jc w:val="center"/>
        <w:rPr>
          <w:rFonts w:ascii="Arial" w:hAnsi="Arial" w:cs="Arial"/>
          <w:i/>
          <w:sz w:val="22"/>
        </w:rPr>
      </w:pPr>
      <w:bookmarkStart w:id="46" w:name="_Toc126069798"/>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5</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Componentes Gestión del Riesgo de corrupción</w:t>
      </w:r>
      <w:bookmarkEnd w:id="46"/>
      <w:r>
        <w:rPr>
          <w:rFonts w:ascii="Arial" w:hAnsi="Arial" w:cs="Arial"/>
          <w:i/>
          <w:sz w:val="22"/>
        </w:rPr>
        <w:t xml:space="preserve">  </w:t>
      </w: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Default="00F54552" w:rsidP="00F54552">
      <w:pPr>
        <w:rPr>
          <w:rFonts w:ascii="Arial" w:hAnsi="Arial" w:cs="Arial"/>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7" w:name="_Toc126069822"/>
      <w:r>
        <w:rPr>
          <w:rFonts w:ascii="Arial" w:eastAsia="Calibri" w:hAnsi="Arial" w:cs="Arial"/>
          <w:bCs w:val="0"/>
          <w:color w:val="000000" w:themeColor="text1"/>
          <w:sz w:val="24"/>
          <w:szCs w:val="24"/>
          <w:lang w:val="es-CO" w:eastAsia="es-CO"/>
        </w:rPr>
        <w:lastRenderedPageBreak/>
        <w:t>Gestión del Riesgo de corrupción.</w:t>
      </w:r>
      <w:bookmarkEnd w:id="47"/>
      <w:r>
        <w:rPr>
          <w:rFonts w:ascii="Arial" w:eastAsia="Calibri" w:hAnsi="Arial" w:cs="Arial"/>
          <w:bCs w:val="0"/>
          <w:color w:val="000000" w:themeColor="text1"/>
          <w:sz w:val="24"/>
          <w:szCs w:val="24"/>
          <w:lang w:val="es-CO" w:eastAsia="es-CO"/>
        </w:rPr>
        <w:t xml:space="preserve"> </w:t>
      </w:r>
    </w:p>
    <w:p w:rsidR="00F54552" w:rsidRPr="00E66DC3" w:rsidRDefault="00F54552" w:rsidP="00F54552">
      <w:pPr>
        <w:jc w:val="both"/>
        <w:rPr>
          <w:rFonts w:ascii="Arial" w:hAnsi="Arial" w:cs="Arial"/>
        </w:rPr>
      </w:pPr>
    </w:p>
    <w:p w:rsidR="00F54552" w:rsidRDefault="00F54552" w:rsidP="00F54552">
      <w:pPr>
        <w:ind w:left="-5" w:right="49"/>
        <w:jc w:val="both"/>
        <w:rPr>
          <w:rFonts w:ascii="Arial" w:hAnsi="Arial" w:cs="Arial"/>
        </w:rPr>
      </w:pPr>
      <w:r>
        <w:rPr>
          <w:rFonts w:ascii="Arial" w:hAnsi="Arial" w:cs="Arial"/>
        </w:rPr>
        <w:t>El objetivo de la estrategia Gestión del riesgo de corrupción, es i</w:t>
      </w:r>
      <w:r w:rsidRPr="004F21DF">
        <w:rPr>
          <w:rFonts w:ascii="Arial" w:hAnsi="Arial" w:cs="Arial"/>
        </w:rPr>
        <w:t xml:space="preserve">dentificar los riesgos de corrupción a los que está expuesto </w:t>
      </w:r>
      <w:r w:rsidRPr="00362F4B">
        <w:rPr>
          <w:rFonts w:ascii="Arial" w:hAnsi="Arial" w:cs="Arial"/>
        </w:rPr>
        <w:t>la Inspección de Tránsito y Transporte de Barrancabermeja</w:t>
      </w:r>
      <w:r>
        <w:rPr>
          <w:rFonts w:ascii="Arial" w:hAnsi="Arial" w:cs="Arial"/>
        </w:rPr>
        <w:t xml:space="preserve"> -</w:t>
      </w:r>
      <w:r w:rsidRPr="00362F4B">
        <w:rPr>
          <w:rFonts w:ascii="Arial" w:hAnsi="Arial" w:cs="Arial"/>
        </w:rPr>
        <w:t xml:space="preserve"> </w:t>
      </w:r>
      <w:proofErr w:type="spellStart"/>
      <w:r w:rsidRPr="00362F4B">
        <w:rPr>
          <w:rFonts w:ascii="Arial" w:hAnsi="Arial" w:cs="Arial"/>
        </w:rPr>
        <w:t>ITTB</w:t>
      </w:r>
      <w:proofErr w:type="spellEnd"/>
      <w:r>
        <w:rPr>
          <w:rFonts w:ascii="Arial" w:hAnsi="Arial" w:cs="Arial"/>
        </w:rPr>
        <w:t xml:space="preserve">, </w:t>
      </w:r>
      <w:r w:rsidRPr="004F21DF">
        <w:rPr>
          <w:rFonts w:ascii="Arial" w:hAnsi="Arial" w:cs="Arial"/>
        </w:rPr>
        <w:t>en</w:t>
      </w:r>
      <w:r>
        <w:rPr>
          <w:rFonts w:ascii="Arial" w:hAnsi="Arial" w:cs="Arial"/>
        </w:rPr>
        <w:t xml:space="preserve"> el cumplimiento de su misión, </w:t>
      </w:r>
      <w:r w:rsidRPr="004F21DF">
        <w:rPr>
          <w:rFonts w:ascii="Arial" w:hAnsi="Arial" w:cs="Arial"/>
        </w:rPr>
        <w:t>así como identificar e implementar las acciones de control y seguimiento que prevengan los eventos de corrupción.</w:t>
      </w:r>
    </w:p>
    <w:p w:rsidR="00F54552" w:rsidRDefault="00F54552" w:rsidP="00F54552">
      <w:pPr>
        <w:ind w:left="-5" w:right="49"/>
        <w:jc w:val="both"/>
        <w:rPr>
          <w:rFonts w:ascii="Arial" w:hAnsi="Arial" w:cs="Arial"/>
        </w:rPr>
      </w:pPr>
    </w:p>
    <w:p w:rsidR="00F54552" w:rsidRDefault="00F54552" w:rsidP="00F54552">
      <w:pPr>
        <w:jc w:val="both"/>
        <w:rPr>
          <w:rFonts w:ascii="Arial" w:hAnsi="Arial" w:cs="Arial"/>
        </w:rPr>
      </w:pPr>
      <w:r w:rsidRPr="003F59BE">
        <w:rPr>
          <w:rFonts w:ascii="Arial" w:hAnsi="Arial" w:cs="Arial"/>
        </w:rPr>
        <w:t xml:space="preserve">La gestión del riesgo en </w:t>
      </w:r>
      <w:r>
        <w:rPr>
          <w:rFonts w:ascii="Arial" w:hAnsi="Arial" w:cs="Arial"/>
        </w:rPr>
        <w:t xml:space="preserve">entidad, </w:t>
      </w:r>
      <w:r w:rsidRPr="003F59BE">
        <w:rPr>
          <w:rFonts w:ascii="Arial" w:hAnsi="Arial" w:cs="Arial"/>
        </w:rPr>
        <w:t>se impulsa desde la adopción de una política para tal efecto promovida desde la alta dirección, definiendo los elementos de la política y adoptándola mediante una guía.</w:t>
      </w:r>
    </w:p>
    <w:p w:rsidR="00F54552" w:rsidRPr="003F59BE" w:rsidRDefault="00F54552" w:rsidP="00F54552">
      <w:pPr>
        <w:jc w:val="both"/>
        <w:rPr>
          <w:rFonts w:ascii="Arial" w:hAnsi="Arial" w:cs="Arial"/>
        </w:rPr>
      </w:pPr>
    </w:p>
    <w:p w:rsidR="00F54552" w:rsidRDefault="00F54552" w:rsidP="00F54552">
      <w:pPr>
        <w:jc w:val="both"/>
        <w:rPr>
          <w:rFonts w:ascii="Arial" w:hAnsi="Arial" w:cs="Arial"/>
        </w:rPr>
      </w:pPr>
      <w:r w:rsidRPr="003F59BE">
        <w:rPr>
          <w:rFonts w:ascii="Arial" w:hAnsi="Arial" w:cs="Arial"/>
        </w:rPr>
        <w:t xml:space="preserve">El desarrollo de esta política viene permanentemente contando con la participación y compromiso de todos los servidores públicos que apoyan las operaciones de la </w:t>
      </w:r>
      <w:r>
        <w:rPr>
          <w:rFonts w:ascii="Arial" w:hAnsi="Arial" w:cs="Arial"/>
        </w:rPr>
        <w:t>entidad</w:t>
      </w:r>
      <w:r w:rsidRPr="003F59BE">
        <w:rPr>
          <w:rFonts w:ascii="Arial" w:hAnsi="Arial" w:cs="Arial"/>
        </w:rPr>
        <w:t>, vinculándose así a las etapas del proceso de planeación institucional.</w:t>
      </w:r>
    </w:p>
    <w:p w:rsidR="00F54552" w:rsidRDefault="00F54552" w:rsidP="00F54552">
      <w:pPr>
        <w:jc w:val="both"/>
        <w:rPr>
          <w:rFonts w:ascii="Arial" w:hAnsi="Arial" w:cs="Arial"/>
        </w:rPr>
      </w:pPr>
    </w:p>
    <w:p w:rsidR="00F54552" w:rsidRDefault="00F54552" w:rsidP="00F54552">
      <w:pPr>
        <w:ind w:left="-5" w:right="49"/>
        <w:jc w:val="both"/>
        <w:rPr>
          <w:rFonts w:ascii="Arial" w:hAnsi="Arial" w:cs="Arial"/>
        </w:rPr>
      </w:pPr>
      <w:r>
        <w:rPr>
          <w:rFonts w:ascii="Arial" w:hAnsi="Arial" w:cs="Arial"/>
        </w:rPr>
        <w:t>Por tanto, p</w:t>
      </w:r>
      <w:r w:rsidRPr="00E66DC3">
        <w:rPr>
          <w:rFonts w:ascii="Arial" w:hAnsi="Arial" w:cs="Arial"/>
        </w:rPr>
        <w:t>ara la elaboración del Mapa</w:t>
      </w:r>
      <w:r>
        <w:rPr>
          <w:rFonts w:ascii="Arial" w:hAnsi="Arial" w:cs="Arial"/>
        </w:rPr>
        <w:t xml:space="preserve"> de Riesgos de Corrupción de la entidad</w:t>
      </w:r>
      <w:r w:rsidRPr="00E66DC3">
        <w:rPr>
          <w:rFonts w:ascii="Arial" w:hAnsi="Arial" w:cs="Arial"/>
        </w:rPr>
        <w:t>, se efectuó el análisis de cada uno de los procesos institucionales y los posibles actos de corrupción que se pueden presentar en el desarrollo de los mismos, tomando como base los hechos mencionados en la cartilla del Departamento Nacional de Planeación (</w:t>
      </w:r>
      <w:proofErr w:type="spellStart"/>
      <w:r w:rsidRPr="00E66DC3">
        <w:rPr>
          <w:rFonts w:ascii="Arial" w:hAnsi="Arial" w:cs="Arial"/>
        </w:rPr>
        <w:t>DNP</w:t>
      </w:r>
      <w:proofErr w:type="spellEnd"/>
      <w:r w:rsidRPr="00E66DC3">
        <w:rPr>
          <w:rFonts w:ascii="Arial" w:hAnsi="Arial" w:cs="Arial"/>
        </w:rPr>
        <w:t>). De igual manera, se t</w:t>
      </w:r>
      <w:r>
        <w:rPr>
          <w:rFonts w:ascii="Arial" w:hAnsi="Arial" w:cs="Arial"/>
        </w:rPr>
        <w:t>iene</w:t>
      </w:r>
      <w:r w:rsidRPr="00E66DC3">
        <w:rPr>
          <w:rFonts w:ascii="Arial" w:hAnsi="Arial" w:cs="Arial"/>
        </w:rPr>
        <w:t xml:space="preserve"> como referente, la experiencia de </w:t>
      </w:r>
      <w:r>
        <w:rPr>
          <w:rFonts w:ascii="Arial" w:hAnsi="Arial" w:cs="Arial"/>
        </w:rPr>
        <w:t>la entidad</w:t>
      </w:r>
      <w:r w:rsidRPr="00E66DC3">
        <w:rPr>
          <w:rFonts w:ascii="Arial" w:hAnsi="Arial" w:cs="Arial"/>
        </w:rPr>
        <w:t xml:space="preserve"> y de otras entidades del sector público.</w:t>
      </w:r>
    </w:p>
    <w:p w:rsidR="00F54552" w:rsidRDefault="00F54552" w:rsidP="00F54552">
      <w:pPr>
        <w:ind w:left="-5" w:right="49"/>
        <w:jc w:val="both"/>
        <w:rPr>
          <w:rFonts w:ascii="Arial" w:hAnsi="Arial" w:cs="Arial"/>
        </w:rPr>
      </w:pPr>
    </w:p>
    <w:p w:rsidR="00F54552" w:rsidRPr="008C09A0" w:rsidRDefault="00F54552" w:rsidP="00F54552">
      <w:pPr>
        <w:ind w:left="-5" w:right="49"/>
        <w:jc w:val="both"/>
        <w:rPr>
          <w:rFonts w:ascii="Arial" w:hAnsi="Arial" w:cs="Arial"/>
        </w:rPr>
      </w:pPr>
      <w:r>
        <w:rPr>
          <w:rFonts w:ascii="Arial" w:hAnsi="Arial" w:cs="Arial"/>
        </w:rPr>
        <w:t xml:space="preserve">En </w:t>
      </w:r>
      <w:r w:rsidRPr="00362F4B">
        <w:rPr>
          <w:rFonts w:ascii="Arial" w:hAnsi="Arial" w:cs="Arial"/>
        </w:rPr>
        <w:t xml:space="preserve">Inspección de </w:t>
      </w:r>
      <w:r w:rsidRPr="008C09A0">
        <w:rPr>
          <w:rFonts w:ascii="Arial" w:hAnsi="Arial" w:cs="Arial"/>
        </w:rPr>
        <w:t xml:space="preserve">Tránsito y Transporte de Barrancabermeja - </w:t>
      </w:r>
      <w:proofErr w:type="spellStart"/>
      <w:r w:rsidRPr="008C09A0">
        <w:rPr>
          <w:rFonts w:ascii="Arial" w:hAnsi="Arial" w:cs="Arial"/>
        </w:rPr>
        <w:t>ITTB</w:t>
      </w:r>
      <w:proofErr w:type="spellEnd"/>
      <w:r w:rsidRPr="008C09A0">
        <w:rPr>
          <w:rFonts w:ascii="Arial" w:hAnsi="Arial" w:cs="Arial"/>
        </w:rPr>
        <w:t xml:space="preserve">, se han identificado los riesgos para cada uno de procesos documentándose la matriz en el formato Matriz de riesgos de corrupción </w:t>
      </w:r>
      <w:r w:rsidRPr="008C09A0">
        <w:rPr>
          <w:rFonts w:ascii="Arial" w:hAnsi="Arial" w:cs="Arial"/>
          <w:i/>
          <w:iCs/>
        </w:rPr>
        <w:t>(Anexo No. 2)</w:t>
      </w:r>
      <w:r w:rsidRPr="008C09A0">
        <w:rPr>
          <w:rFonts w:ascii="Arial" w:hAnsi="Arial" w:cs="Arial"/>
        </w:rPr>
        <w:t xml:space="preserve">,   en la cual  se registran aquellos riesgos que hacen más vulnerable a la entidad a sufrir consecuencias relevantes que perjudiquen su imagen y desarrollo institucional, sus causas, las medidas de mitigación, las acciones necesarias para evitarlos o reducir su impacto, se asignaron los responsables y los indicadores para evaluar su efectividad. Una vez identificados los riesgos, se procede a formular los controles que sean pertinentes para evitar o reducir el riesgo potencial. </w:t>
      </w:r>
    </w:p>
    <w:p w:rsidR="00F54552" w:rsidRPr="008C09A0" w:rsidRDefault="00F54552" w:rsidP="00F54552">
      <w:pPr>
        <w:ind w:left="-5" w:right="49"/>
        <w:jc w:val="both"/>
        <w:rPr>
          <w:rFonts w:ascii="Arial" w:hAnsi="Arial" w:cs="Arial"/>
        </w:rPr>
      </w:pPr>
    </w:p>
    <w:p w:rsidR="00F54552" w:rsidRPr="008C09A0" w:rsidRDefault="00F54552" w:rsidP="00F54552">
      <w:pPr>
        <w:ind w:left="-5" w:right="49"/>
        <w:jc w:val="both"/>
        <w:rPr>
          <w:rFonts w:ascii="Arial" w:hAnsi="Arial" w:cs="Arial"/>
        </w:rPr>
      </w:pPr>
      <w:r w:rsidRPr="008C09A0">
        <w:rPr>
          <w:rFonts w:ascii="Arial" w:hAnsi="Arial" w:cs="Arial"/>
        </w:rPr>
        <w:t xml:space="preserve">La Matriz de los riesgos de corrupción se actualizó teniendo en cuenta lo establecido en la Guía para la administración del riesgo y el diseño de controles de entidades públicas – Versión 5 del Departamento Administrativo de la Función Pública </w:t>
      </w:r>
      <w:proofErr w:type="spellStart"/>
      <w:r w:rsidRPr="008C09A0">
        <w:rPr>
          <w:rFonts w:ascii="Arial" w:hAnsi="Arial" w:cs="Arial"/>
        </w:rPr>
        <w:t>DAFP</w:t>
      </w:r>
      <w:proofErr w:type="spellEnd"/>
      <w:r w:rsidRPr="008C09A0">
        <w:rPr>
          <w:rFonts w:ascii="Arial" w:hAnsi="Arial" w:cs="Arial"/>
        </w:rPr>
        <w:t>.</w:t>
      </w:r>
    </w:p>
    <w:p w:rsidR="00F54552" w:rsidRPr="008C09A0" w:rsidRDefault="00F54552" w:rsidP="00F54552">
      <w:pPr>
        <w:rPr>
          <w:rFonts w:ascii="Arial" w:hAnsi="Arial" w:cs="Arial"/>
        </w:rPr>
      </w:pPr>
    </w:p>
    <w:p w:rsidR="00F54552" w:rsidRPr="00BE63FB" w:rsidRDefault="00F54552" w:rsidP="00F54552">
      <w:pPr>
        <w:jc w:val="both"/>
        <w:rPr>
          <w:rFonts w:ascii="Arial" w:hAnsi="Arial" w:cs="Arial"/>
        </w:rPr>
      </w:pPr>
      <w:r>
        <w:rPr>
          <w:rFonts w:ascii="Arial" w:hAnsi="Arial" w:cs="Arial"/>
        </w:rPr>
        <w:t>E</w:t>
      </w:r>
      <w:r w:rsidRPr="008C09A0">
        <w:rPr>
          <w:rFonts w:ascii="Arial" w:hAnsi="Arial" w:cs="Arial"/>
        </w:rPr>
        <w:t xml:space="preserve">l </w:t>
      </w:r>
      <w:bookmarkStart w:id="48" w:name="_Hlk93411667"/>
      <w:r w:rsidRPr="008C09A0">
        <w:rPr>
          <w:rFonts w:ascii="Arial" w:hAnsi="Arial" w:cs="Arial"/>
        </w:rPr>
        <w:t xml:space="preserve">Plan de acción de las actividades a realizar para la administración de los riesgos de corrupción </w:t>
      </w:r>
      <w:bookmarkEnd w:id="48"/>
      <w:r w:rsidRPr="008C09A0">
        <w:rPr>
          <w:rFonts w:ascii="Arial" w:hAnsi="Arial" w:cs="Arial"/>
        </w:rPr>
        <w:t>en el año 202</w:t>
      </w:r>
      <w:r>
        <w:rPr>
          <w:rFonts w:ascii="Arial" w:hAnsi="Arial" w:cs="Arial"/>
        </w:rPr>
        <w:t>3</w:t>
      </w:r>
      <w:r w:rsidRPr="008C09A0">
        <w:rPr>
          <w:rFonts w:ascii="Arial" w:hAnsi="Arial" w:cs="Arial"/>
        </w:rPr>
        <w:t xml:space="preserve"> </w:t>
      </w:r>
      <w:r>
        <w:rPr>
          <w:rFonts w:ascii="Arial" w:hAnsi="Arial" w:cs="Arial"/>
        </w:rPr>
        <w:t xml:space="preserve">se encuentra en el </w:t>
      </w:r>
      <w:r w:rsidRPr="008C09A0">
        <w:rPr>
          <w:rFonts w:ascii="Arial" w:hAnsi="Arial" w:cs="Arial"/>
          <w:i/>
          <w:iCs/>
        </w:rPr>
        <w:t>Anexo No. 3</w:t>
      </w:r>
      <w:r w:rsidRPr="00F553CF">
        <w:rPr>
          <w:rFonts w:ascii="Arial" w:hAnsi="Arial" w:cs="Arial"/>
        </w:rPr>
        <w:t xml:space="preserve"> del presente documento. </w:t>
      </w:r>
    </w:p>
    <w:p w:rsidR="00F54552" w:rsidRPr="00602658" w:rsidRDefault="00F54552" w:rsidP="00F54552">
      <w:pPr>
        <w:jc w:val="both"/>
        <w:rPr>
          <w:rFonts w:ascii="Arial" w:hAnsi="Arial" w:cs="Arial"/>
        </w:rPr>
      </w:pPr>
    </w:p>
    <w:p w:rsidR="00F54552" w:rsidRPr="001B5C89" w:rsidRDefault="00F54552" w:rsidP="00F54552">
      <w:pPr>
        <w:jc w:val="center"/>
        <w:rPr>
          <w:rFonts w:ascii="Arial" w:eastAsia="Calibri" w:hAnsi="Arial" w:cs="Arial"/>
          <w:b/>
          <w:sz w:val="18"/>
          <w:szCs w:val="18"/>
        </w:rPr>
      </w:pPr>
    </w:p>
    <w:p w:rsidR="00F54552" w:rsidRPr="00C87A7E"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9" w:name="_Toc126069823"/>
      <w:r>
        <w:rPr>
          <w:rFonts w:ascii="Arial" w:eastAsia="Calibri" w:hAnsi="Arial" w:cs="Arial"/>
          <w:bCs w:val="0"/>
          <w:color w:val="000000" w:themeColor="text1"/>
          <w:sz w:val="24"/>
          <w:szCs w:val="24"/>
          <w:lang w:val="es-CO" w:eastAsia="es-CO"/>
        </w:rPr>
        <w:lastRenderedPageBreak/>
        <w:t>Racionalización de trámites.</w:t>
      </w:r>
      <w:bookmarkEnd w:id="49"/>
    </w:p>
    <w:p w:rsidR="00F54552" w:rsidRDefault="00F54552" w:rsidP="00F54552">
      <w:pPr>
        <w:jc w:val="both"/>
        <w:rPr>
          <w:rFonts w:ascii="Arial" w:hAnsi="Arial" w:cs="Arial"/>
        </w:rPr>
      </w:pPr>
    </w:p>
    <w:p w:rsidR="00F54552" w:rsidRPr="00F65E9A" w:rsidRDefault="00F54552" w:rsidP="00F54552">
      <w:pPr>
        <w:jc w:val="both"/>
        <w:rPr>
          <w:rFonts w:ascii="Arial" w:hAnsi="Arial" w:cs="Arial"/>
        </w:rPr>
      </w:pPr>
      <w:r>
        <w:rPr>
          <w:rFonts w:ascii="Arial" w:hAnsi="Arial" w:cs="Arial"/>
        </w:rPr>
        <w:t>E</w:t>
      </w:r>
      <w:r w:rsidRPr="00F65E9A">
        <w:rPr>
          <w:rFonts w:ascii="Arial" w:hAnsi="Arial" w:cs="Arial"/>
        </w:rPr>
        <w:t>n el marco del Plan Anticorrupción y de Atención al Ciudadano para la vigencia 20</w:t>
      </w:r>
      <w:r>
        <w:rPr>
          <w:rFonts w:ascii="Arial" w:hAnsi="Arial" w:cs="Arial"/>
        </w:rPr>
        <w:t xml:space="preserve">23, y en cumplimiento de la </w:t>
      </w:r>
      <w:r w:rsidRPr="00F65E9A">
        <w:rPr>
          <w:rFonts w:ascii="Arial" w:hAnsi="Arial" w:cs="Arial"/>
        </w:rPr>
        <w:t>Ley</w:t>
      </w:r>
      <w:r>
        <w:rPr>
          <w:rFonts w:ascii="Arial" w:hAnsi="Arial" w:cs="Arial"/>
        </w:rPr>
        <w:t xml:space="preserve"> 1474 del 2011, relacionadas con la p</w:t>
      </w:r>
      <w:r w:rsidRPr="00F65E9A">
        <w:rPr>
          <w:rFonts w:ascii="Arial" w:hAnsi="Arial" w:cs="Arial"/>
        </w:rPr>
        <w:t xml:space="preserve">olítica </w:t>
      </w:r>
      <w:proofErr w:type="spellStart"/>
      <w:r>
        <w:rPr>
          <w:rFonts w:ascii="Arial" w:hAnsi="Arial" w:cs="Arial"/>
        </w:rPr>
        <w:t>antitrámites</w:t>
      </w:r>
      <w:proofErr w:type="spellEnd"/>
      <w:r>
        <w:rPr>
          <w:rFonts w:ascii="Arial" w:hAnsi="Arial" w:cs="Arial"/>
        </w:rPr>
        <w:t xml:space="preserve">, se plantea la estrategia de racionalización de trámites, la cual busca el desarrollo de </w:t>
      </w:r>
      <w:r w:rsidRPr="00F65E9A">
        <w:rPr>
          <w:rFonts w:ascii="Arial" w:hAnsi="Arial" w:cs="Arial"/>
        </w:rPr>
        <w:t>actividades tendientes a mejorar los procesos administrativos internos</w:t>
      </w:r>
      <w:r>
        <w:rPr>
          <w:rFonts w:ascii="Arial" w:hAnsi="Arial" w:cs="Arial"/>
        </w:rPr>
        <w:t xml:space="preserve">, </w:t>
      </w:r>
      <w:r w:rsidRPr="00F65E9A">
        <w:rPr>
          <w:rFonts w:ascii="Arial" w:hAnsi="Arial" w:cs="Arial"/>
        </w:rPr>
        <w:t xml:space="preserve"> con el fin de facilitar el acceso de la ciudadanía a los trámites y servicios ofrecidos por </w:t>
      </w:r>
      <w:r>
        <w:rPr>
          <w:rFonts w:ascii="Arial" w:hAnsi="Arial" w:cs="Arial"/>
        </w:rPr>
        <w:t xml:space="preserve">la Inspección de Tránsito y Transporte de Barrancabermeja - </w:t>
      </w:r>
      <w:proofErr w:type="spellStart"/>
      <w:r>
        <w:rPr>
          <w:rFonts w:ascii="Arial" w:hAnsi="Arial" w:cs="Arial"/>
        </w:rPr>
        <w:t>ITTB</w:t>
      </w:r>
      <w:proofErr w:type="spellEnd"/>
      <w:r w:rsidRPr="00F65E9A">
        <w:rPr>
          <w:rFonts w:ascii="Arial" w:hAnsi="Arial" w:cs="Arial"/>
        </w:rPr>
        <w:t>,</w:t>
      </w:r>
      <w:r>
        <w:rPr>
          <w:rFonts w:ascii="Arial" w:hAnsi="Arial" w:cs="Arial"/>
        </w:rPr>
        <w:t xml:space="preserve"> y orientado</w:t>
      </w:r>
      <w:r w:rsidRPr="00F65E9A">
        <w:rPr>
          <w:rFonts w:ascii="Arial" w:hAnsi="Arial" w:cs="Arial"/>
        </w:rPr>
        <w:t>s  a su simplificación, estandarización, optimización, automatización y eliminación de aquellos que sean innecesarios, logrando más eficiencia y efectividad en la prestación de los servicios.</w:t>
      </w:r>
    </w:p>
    <w:p w:rsidR="00F54552" w:rsidRDefault="00F54552" w:rsidP="00F54552">
      <w:pPr>
        <w:jc w:val="both"/>
        <w:rPr>
          <w:rFonts w:ascii="Arial" w:hAnsi="Arial" w:cs="Arial"/>
        </w:rPr>
      </w:pPr>
    </w:p>
    <w:p w:rsidR="00F54552" w:rsidRDefault="00F54552" w:rsidP="00F54552">
      <w:pPr>
        <w:jc w:val="both"/>
        <w:rPr>
          <w:rFonts w:ascii="Arial" w:hAnsi="Arial" w:cs="Arial"/>
        </w:rPr>
      </w:pPr>
      <w:r w:rsidRPr="001622FA">
        <w:rPr>
          <w:rFonts w:ascii="Arial" w:hAnsi="Arial" w:cs="Arial"/>
        </w:rPr>
        <w:t>En cumplimiento de la Estrategia para la racionalización de trámites,</w:t>
      </w:r>
      <w:r>
        <w:rPr>
          <w:rFonts w:ascii="Arial" w:hAnsi="Arial" w:cs="Arial"/>
        </w:rPr>
        <w:t xml:space="preserve"> </w:t>
      </w:r>
      <w:r w:rsidRPr="001622FA">
        <w:rPr>
          <w:rFonts w:ascii="Arial" w:hAnsi="Arial" w:cs="Arial"/>
        </w:rPr>
        <w:t xml:space="preserve">se </w:t>
      </w:r>
      <w:r>
        <w:rPr>
          <w:rFonts w:ascii="Arial" w:hAnsi="Arial" w:cs="Arial"/>
        </w:rPr>
        <w:t xml:space="preserve">presenta </w:t>
      </w:r>
      <w:bookmarkStart w:id="50" w:name="_Hlk93411737"/>
      <w:r w:rsidRPr="001622FA">
        <w:rPr>
          <w:rFonts w:ascii="Arial" w:hAnsi="Arial" w:cs="Arial"/>
        </w:rPr>
        <w:t>el</w:t>
      </w:r>
      <w:r>
        <w:rPr>
          <w:rFonts w:ascii="Arial" w:hAnsi="Arial" w:cs="Arial"/>
        </w:rPr>
        <w:t xml:space="preserve"> Plan de acción</w:t>
      </w:r>
      <w:r w:rsidRPr="009C04A0">
        <w:rPr>
          <w:rFonts w:ascii="Arial" w:hAnsi="Arial" w:cs="Arial"/>
        </w:rPr>
        <w:t xml:space="preserve"> para racionalización de </w:t>
      </w:r>
      <w:r w:rsidRPr="008C09A0">
        <w:rPr>
          <w:rFonts w:ascii="Arial" w:hAnsi="Arial" w:cs="Arial"/>
        </w:rPr>
        <w:t xml:space="preserve">trámites </w:t>
      </w:r>
      <w:bookmarkEnd w:id="50"/>
      <w:r w:rsidRPr="008C09A0">
        <w:rPr>
          <w:rFonts w:ascii="Arial" w:hAnsi="Arial" w:cs="Arial"/>
          <w:i/>
          <w:iCs/>
        </w:rPr>
        <w:t>(Anexo No. 4)</w:t>
      </w:r>
      <w:r w:rsidRPr="008C09A0">
        <w:rPr>
          <w:rFonts w:ascii="Arial" w:hAnsi="Arial" w:cs="Arial"/>
        </w:rPr>
        <w:t>, que</w:t>
      </w:r>
      <w:r>
        <w:rPr>
          <w:rFonts w:ascii="Arial" w:hAnsi="Arial" w:cs="Arial"/>
        </w:rPr>
        <w:t xml:space="preserve"> contiene </w:t>
      </w:r>
      <w:r w:rsidRPr="009C04A0">
        <w:rPr>
          <w:rFonts w:ascii="Arial" w:hAnsi="Arial" w:cs="Arial"/>
        </w:rPr>
        <w:t>las actividades</w:t>
      </w:r>
      <w:r w:rsidRPr="001622FA">
        <w:rPr>
          <w:rFonts w:ascii="Arial" w:hAnsi="Arial" w:cs="Arial"/>
        </w:rPr>
        <w:t xml:space="preserve"> que la </w:t>
      </w:r>
      <w:r>
        <w:rPr>
          <w:rFonts w:ascii="Arial" w:hAnsi="Arial" w:cs="Arial"/>
        </w:rPr>
        <w:t>entidad</w:t>
      </w:r>
      <w:r w:rsidRPr="001622FA">
        <w:rPr>
          <w:rFonts w:ascii="Arial" w:hAnsi="Arial" w:cs="Arial"/>
        </w:rPr>
        <w:t xml:space="preserve"> realizará a nivel institucional como búsqueda de la satisfacción al usuario y mejoramiento en la prestación del servicio, contemplando tanto la organización de la información de los trámites, como el mejoramiento del flujo de información tanto para el ciudadano como para el interior de la organización.</w:t>
      </w:r>
    </w:p>
    <w:p w:rsidR="00F54552" w:rsidRPr="001622FA" w:rsidRDefault="00F54552" w:rsidP="00F54552">
      <w:pPr>
        <w:jc w:val="both"/>
        <w:rPr>
          <w:rFonts w:ascii="Arial" w:hAnsi="Arial" w:cs="Arial"/>
        </w:rPr>
      </w:pPr>
    </w:p>
    <w:p w:rsidR="00F54552" w:rsidRPr="001622FA" w:rsidRDefault="00F54552" w:rsidP="00F54552">
      <w:pPr>
        <w:jc w:val="both"/>
        <w:rPr>
          <w:rFonts w:ascii="Arial" w:hAnsi="Arial" w:cs="Arial"/>
        </w:rPr>
      </w:pPr>
      <w:r w:rsidRPr="001622FA">
        <w:rPr>
          <w:rFonts w:ascii="Arial" w:hAnsi="Arial" w:cs="Arial"/>
        </w:rPr>
        <w:t xml:space="preserve">De igual forma la Alta Dirección, definirá las líneas de operación de la entidad bajo procesos transversales, apoyados con sistemas de información que soportarán el flujo eficiente de los procesos, apoyados éstos con el manejo del  sistema de información para trámites y servicios de la </w:t>
      </w:r>
      <w:r>
        <w:rPr>
          <w:rFonts w:ascii="Arial" w:hAnsi="Arial" w:cs="Arial"/>
        </w:rPr>
        <w:t>entidad</w:t>
      </w:r>
      <w:r w:rsidRPr="001622FA">
        <w:rPr>
          <w:rFonts w:ascii="Arial" w:hAnsi="Arial" w:cs="Arial"/>
        </w:rPr>
        <w:t>, que posee los niveles de seguridad adecuados para la realización de trámites y la cone</w:t>
      </w:r>
      <w:r>
        <w:rPr>
          <w:rFonts w:ascii="Arial" w:hAnsi="Arial" w:cs="Arial"/>
        </w:rPr>
        <w:t xml:space="preserve">xión directa (Web </w:t>
      </w:r>
      <w:proofErr w:type="spellStart"/>
      <w:r>
        <w:rPr>
          <w:rFonts w:ascii="Arial" w:hAnsi="Arial" w:cs="Arial"/>
        </w:rPr>
        <w:t>Service</w:t>
      </w:r>
      <w:proofErr w:type="spellEnd"/>
      <w:r>
        <w:rPr>
          <w:rFonts w:ascii="Arial" w:hAnsi="Arial" w:cs="Arial"/>
        </w:rPr>
        <w:t>);</w:t>
      </w:r>
      <w:r w:rsidRPr="001622FA">
        <w:rPr>
          <w:rFonts w:ascii="Arial" w:hAnsi="Arial" w:cs="Arial"/>
        </w:rPr>
        <w:t xml:space="preserve"> situación que elimina un reproceso en la gestión de trámites, reduciendo el tiempo en la atención de usuarios. </w:t>
      </w:r>
    </w:p>
    <w:p w:rsidR="00F54552" w:rsidRDefault="00F54552" w:rsidP="00F54552">
      <w:pPr>
        <w:jc w:val="both"/>
        <w:rPr>
          <w:rFonts w:ascii="Arial" w:hAnsi="Arial" w:cs="Arial"/>
          <w:color w:val="000000" w:themeColor="text1"/>
        </w:rPr>
      </w:pPr>
    </w:p>
    <w:p w:rsidR="00F54552" w:rsidRDefault="00F54552" w:rsidP="00F54552">
      <w:pPr>
        <w:jc w:val="both"/>
        <w:rPr>
          <w:rFonts w:ascii="Arial" w:hAnsi="Arial" w:cs="Arial"/>
          <w:color w:val="000000" w:themeColor="text1"/>
        </w:rPr>
      </w:pPr>
      <w:r>
        <w:rPr>
          <w:rFonts w:ascii="Arial" w:hAnsi="Arial" w:cs="Arial"/>
          <w:color w:val="000000" w:themeColor="text1"/>
        </w:rPr>
        <w:t xml:space="preserve">Finalmente, se plantean las siguientes actividades relacionadas con la racionalización y supresión de trámites: </w:t>
      </w:r>
    </w:p>
    <w:p w:rsidR="00F54552" w:rsidRDefault="00F54552" w:rsidP="00F54552">
      <w:pPr>
        <w:jc w:val="both"/>
        <w:rPr>
          <w:rFonts w:ascii="Arial" w:hAnsi="Arial" w:cs="Arial"/>
          <w:color w:val="000000" w:themeColor="text1"/>
        </w:rPr>
      </w:pPr>
    </w:p>
    <w:p w:rsidR="00F54552" w:rsidRPr="007E5EC3" w:rsidRDefault="00F54552" w:rsidP="00F54552">
      <w:pPr>
        <w:pStyle w:val="Prrafodelista"/>
        <w:numPr>
          <w:ilvl w:val="0"/>
          <w:numId w:val="15"/>
        </w:numPr>
        <w:jc w:val="both"/>
        <w:rPr>
          <w:rFonts w:ascii="Arial" w:hAnsi="Arial" w:cs="Arial"/>
          <w:color w:val="000000" w:themeColor="text1"/>
        </w:rPr>
      </w:pPr>
      <w:r w:rsidRPr="007E5EC3">
        <w:rPr>
          <w:rFonts w:ascii="Arial" w:hAnsi="Arial" w:cs="Arial"/>
          <w:color w:val="000000" w:themeColor="text1"/>
        </w:rPr>
        <w:t xml:space="preserve">Programar acompañamiento y capacitaciones periódicas a los funcionarios, para garantizar una orientación oportuna y sensibilización frente a los trámites y procesos de la </w:t>
      </w:r>
      <w:r>
        <w:rPr>
          <w:rFonts w:ascii="Arial" w:hAnsi="Arial" w:cs="Arial"/>
          <w:color w:val="000000" w:themeColor="text1"/>
        </w:rPr>
        <w:t>entidad</w:t>
      </w:r>
      <w:r w:rsidRPr="007E5EC3">
        <w:rPr>
          <w:rFonts w:ascii="Arial" w:hAnsi="Arial" w:cs="Arial"/>
          <w:color w:val="000000" w:themeColor="text1"/>
        </w:rPr>
        <w:t xml:space="preserve">, así como dar a conocer al personal de la </w:t>
      </w:r>
      <w:r>
        <w:rPr>
          <w:rFonts w:ascii="Arial" w:hAnsi="Arial" w:cs="Arial"/>
          <w:color w:val="000000" w:themeColor="text1"/>
        </w:rPr>
        <w:t>entidad</w:t>
      </w:r>
      <w:r w:rsidRPr="007E5EC3">
        <w:rPr>
          <w:rFonts w:ascii="Arial" w:hAnsi="Arial" w:cs="Arial"/>
          <w:color w:val="000000" w:themeColor="text1"/>
        </w:rPr>
        <w:t xml:space="preserve"> los requisitos y trámites necesarios para que la ciudadanía acceda a los diferentes </w:t>
      </w:r>
      <w:r>
        <w:rPr>
          <w:rFonts w:ascii="Arial" w:hAnsi="Arial" w:cs="Arial"/>
          <w:color w:val="000000" w:themeColor="text1"/>
        </w:rPr>
        <w:t xml:space="preserve">servicios de la entidad. </w:t>
      </w:r>
      <w:r w:rsidRPr="007E5EC3">
        <w:rPr>
          <w:rFonts w:ascii="Arial" w:hAnsi="Arial" w:cs="Arial"/>
          <w:color w:val="000000" w:themeColor="text1"/>
        </w:rPr>
        <w:t xml:space="preserve"> </w:t>
      </w:r>
    </w:p>
    <w:p w:rsidR="00F54552" w:rsidRPr="00E66DC3" w:rsidRDefault="00F54552" w:rsidP="00F54552">
      <w:pPr>
        <w:jc w:val="both"/>
        <w:rPr>
          <w:rFonts w:ascii="Arial" w:hAnsi="Arial" w:cs="Arial"/>
          <w:color w:val="000000" w:themeColor="text1"/>
        </w:rPr>
      </w:pPr>
    </w:p>
    <w:p w:rsidR="00F54552" w:rsidRPr="00F65E9A" w:rsidRDefault="00F54552" w:rsidP="00F54552">
      <w:pPr>
        <w:pStyle w:val="Prrafodelista"/>
        <w:numPr>
          <w:ilvl w:val="0"/>
          <w:numId w:val="15"/>
        </w:numPr>
        <w:jc w:val="both"/>
        <w:rPr>
          <w:rFonts w:ascii="Arial" w:hAnsi="Arial" w:cs="Arial"/>
          <w:color w:val="000000" w:themeColor="text1"/>
        </w:rPr>
      </w:pPr>
      <w:r w:rsidRPr="00F65E9A">
        <w:rPr>
          <w:rFonts w:ascii="Arial" w:hAnsi="Arial" w:cs="Arial"/>
          <w:color w:val="000000" w:themeColor="text1"/>
        </w:rPr>
        <w:t xml:space="preserve">Realización de jornadas específicas </w:t>
      </w:r>
      <w:r>
        <w:rPr>
          <w:rFonts w:ascii="Arial" w:hAnsi="Arial" w:cs="Arial"/>
          <w:color w:val="000000" w:themeColor="text1"/>
        </w:rPr>
        <w:t xml:space="preserve">de los servicios de la entidad, </w:t>
      </w:r>
      <w:r w:rsidRPr="00F65E9A">
        <w:rPr>
          <w:rFonts w:ascii="Arial" w:hAnsi="Arial" w:cs="Arial"/>
          <w:color w:val="000000" w:themeColor="text1"/>
        </w:rPr>
        <w:t xml:space="preserve">en las diferentes zonas y comunas, para informar a la comunidad sobre los proyectos que se realizarán en la zona y los diferentes servicios a los cuales tiene acceso, para evitar los trámites excesivos. Se llevan a cabo en las zonas cercanas a su residencia, programas y jornadas encaminadas a la información, atención y solución de necesidades. </w:t>
      </w:r>
    </w:p>
    <w:p w:rsidR="00F54552" w:rsidRPr="00F65E9A" w:rsidRDefault="00F54552" w:rsidP="00F54552">
      <w:pPr>
        <w:pStyle w:val="Prrafodelista"/>
        <w:jc w:val="both"/>
        <w:rPr>
          <w:rFonts w:ascii="Arial" w:hAnsi="Arial" w:cs="Arial"/>
          <w:color w:val="000000" w:themeColor="text1"/>
        </w:rPr>
      </w:pPr>
    </w:p>
    <w:p w:rsidR="00F54552" w:rsidRPr="00F65E9A" w:rsidRDefault="00F54552" w:rsidP="00F54552">
      <w:pPr>
        <w:pStyle w:val="Prrafodelista"/>
        <w:numPr>
          <w:ilvl w:val="0"/>
          <w:numId w:val="15"/>
        </w:numPr>
        <w:jc w:val="both"/>
        <w:rPr>
          <w:rFonts w:ascii="Arial" w:hAnsi="Arial" w:cs="Arial"/>
          <w:color w:val="000000" w:themeColor="text1"/>
        </w:rPr>
      </w:pPr>
      <w:r w:rsidRPr="00F65E9A">
        <w:rPr>
          <w:rFonts w:ascii="Arial" w:hAnsi="Arial" w:cs="Arial"/>
          <w:color w:val="000000" w:themeColor="text1"/>
        </w:rPr>
        <w:t xml:space="preserve">Con la implementación del Modelo Integrado de Planeación y Gestión, la </w:t>
      </w:r>
      <w:r>
        <w:rPr>
          <w:rFonts w:ascii="Arial" w:hAnsi="Arial" w:cs="Arial"/>
        </w:rPr>
        <w:t xml:space="preserve">Inspección de Tránsito y Transporte de Barrancabermeja - </w:t>
      </w:r>
      <w:proofErr w:type="spellStart"/>
      <w:r>
        <w:rPr>
          <w:rFonts w:ascii="Arial" w:hAnsi="Arial" w:cs="Arial"/>
        </w:rPr>
        <w:t>ITTB</w:t>
      </w:r>
      <w:proofErr w:type="spellEnd"/>
      <w:r>
        <w:rPr>
          <w:rFonts w:ascii="Arial" w:hAnsi="Arial" w:cs="Arial"/>
        </w:rPr>
        <w:t xml:space="preserve">, </w:t>
      </w:r>
      <w:r w:rsidRPr="00F65E9A">
        <w:rPr>
          <w:rFonts w:ascii="Arial" w:hAnsi="Arial" w:cs="Arial"/>
          <w:color w:val="000000" w:themeColor="text1"/>
        </w:rPr>
        <w:t xml:space="preserve">pretende la racionalización de procedimientos internos a través del desarrollo de estrategias efectivas de simplificación, estandarización, eliminación, automatización, adecuación normativa, interoperabilidad de información pública y procedimientos administrativos, orientados a facilitar la gestión administrativa. </w:t>
      </w:r>
    </w:p>
    <w:p w:rsidR="00F54552" w:rsidRPr="00F65E9A" w:rsidRDefault="00F54552" w:rsidP="00F54552">
      <w:pPr>
        <w:pStyle w:val="Prrafodelista"/>
        <w:rPr>
          <w:rFonts w:ascii="Arial" w:hAnsi="Arial" w:cs="Arial"/>
        </w:rPr>
      </w:pPr>
    </w:p>
    <w:p w:rsidR="00F54552" w:rsidRDefault="00F54552" w:rsidP="00F54552">
      <w:pPr>
        <w:ind w:left="-5" w:right="49"/>
        <w:jc w:val="both"/>
        <w:rPr>
          <w:rFonts w:ascii="Arial" w:hAnsi="Arial" w:cs="Arial"/>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1" w:name="_Toc482786150"/>
      <w:bookmarkStart w:id="52" w:name="_Toc126069824"/>
      <w:r w:rsidRPr="00E66DC3">
        <w:rPr>
          <w:rFonts w:ascii="Arial" w:eastAsia="Calibri" w:hAnsi="Arial" w:cs="Arial"/>
          <w:bCs w:val="0"/>
          <w:color w:val="000000" w:themeColor="text1"/>
          <w:sz w:val="24"/>
          <w:szCs w:val="24"/>
          <w:lang w:val="es-CO" w:eastAsia="es-CO"/>
        </w:rPr>
        <w:t>Rendición de cuenta</w:t>
      </w:r>
      <w:bookmarkEnd w:id="51"/>
      <w:r>
        <w:rPr>
          <w:rFonts w:ascii="Arial" w:eastAsia="Calibri" w:hAnsi="Arial" w:cs="Arial"/>
          <w:bCs w:val="0"/>
          <w:color w:val="000000" w:themeColor="text1"/>
          <w:sz w:val="24"/>
          <w:szCs w:val="24"/>
          <w:lang w:val="es-CO" w:eastAsia="es-CO"/>
        </w:rPr>
        <w:t>s.</w:t>
      </w:r>
      <w:bookmarkEnd w:id="52"/>
    </w:p>
    <w:p w:rsidR="00F54552" w:rsidRPr="00E66DC3" w:rsidRDefault="00F54552" w:rsidP="00F54552">
      <w:pPr>
        <w:jc w:val="both"/>
        <w:rPr>
          <w:rFonts w:ascii="Arial" w:hAnsi="Arial" w:cs="Arial"/>
        </w:rPr>
      </w:pPr>
    </w:p>
    <w:p w:rsidR="00F54552" w:rsidRPr="00E66DC3" w:rsidRDefault="00F54552" w:rsidP="00F54552">
      <w:pPr>
        <w:ind w:left="-5" w:right="49"/>
        <w:jc w:val="both"/>
        <w:rPr>
          <w:rFonts w:ascii="Arial" w:hAnsi="Arial" w:cs="Arial"/>
        </w:rPr>
      </w:pPr>
      <w:r>
        <w:rPr>
          <w:rFonts w:ascii="Arial" w:hAnsi="Arial" w:cs="Arial"/>
        </w:rPr>
        <w:t>La rendición de cuenta</w:t>
      </w:r>
      <w:r w:rsidRPr="00E66DC3">
        <w:rPr>
          <w:rFonts w:ascii="Arial" w:hAnsi="Arial" w:cs="Arial"/>
        </w:rPr>
        <w:t xml:space="preserve"> es una estrategia que se crea con el objeto de mantener a la ciudadanía informada de las actuaciones de la Administración y ejercer su control social, para ello se han implementado desde la Alcaldía </w:t>
      </w:r>
      <w:r>
        <w:rPr>
          <w:rFonts w:ascii="Arial" w:hAnsi="Arial" w:cs="Arial"/>
        </w:rPr>
        <w:t xml:space="preserve">Distrital </w:t>
      </w:r>
      <w:r w:rsidRPr="00E66DC3">
        <w:rPr>
          <w:rFonts w:ascii="Arial" w:hAnsi="Arial" w:cs="Arial"/>
        </w:rPr>
        <w:t xml:space="preserve">la realización de </w:t>
      </w:r>
      <w:r>
        <w:rPr>
          <w:rFonts w:ascii="Arial" w:hAnsi="Arial" w:cs="Arial"/>
        </w:rPr>
        <w:t>actividades en diferentes comunas y corregimientos de la ciudad</w:t>
      </w:r>
      <w:r w:rsidRPr="00E66DC3">
        <w:rPr>
          <w:rFonts w:ascii="Arial" w:hAnsi="Arial" w:cs="Arial"/>
        </w:rPr>
        <w:t xml:space="preserve">, así como las respuestas oportunas y ágiles de las peticiones sobre los asuntos administrativos y de gobierno que solicite la comunidad exponiendo la información de manera estructurada, clara, confiable, oportuna, y suficiente.  En todos estos espacios </w:t>
      </w:r>
      <w:r>
        <w:rPr>
          <w:rFonts w:ascii="Arial" w:hAnsi="Arial" w:cs="Arial"/>
        </w:rPr>
        <w:t xml:space="preserve">la Inspección de Tránsito y Transporte de Barrancabermeja - </w:t>
      </w:r>
      <w:proofErr w:type="spellStart"/>
      <w:r>
        <w:rPr>
          <w:rFonts w:ascii="Arial" w:hAnsi="Arial" w:cs="Arial"/>
        </w:rPr>
        <w:t>ITTB</w:t>
      </w:r>
      <w:proofErr w:type="spellEnd"/>
      <w:r w:rsidRPr="00E66DC3">
        <w:rPr>
          <w:rFonts w:ascii="Arial" w:hAnsi="Arial" w:cs="Arial"/>
        </w:rPr>
        <w:t xml:space="preserve">, participa activamente. </w:t>
      </w:r>
    </w:p>
    <w:p w:rsidR="00F54552" w:rsidRDefault="00F54552" w:rsidP="00F54552">
      <w:pPr>
        <w:ind w:right="49"/>
        <w:jc w:val="both"/>
        <w:rPr>
          <w:rFonts w:ascii="Arial" w:hAnsi="Arial" w:cs="Arial"/>
        </w:rPr>
      </w:pPr>
    </w:p>
    <w:p w:rsidR="00F54552" w:rsidRDefault="00F54552" w:rsidP="00F54552">
      <w:pPr>
        <w:ind w:left="-5" w:right="49"/>
        <w:jc w:val="both"/>
        <w:rPr>
          <w:rFonts w:ascii="Arial" w:hAnsi="Arial" w:cs="Arial"/>
        </w:rPr>
      </w:pPr>
      <w:r>
        <w:rPr>
          <w:rFonts w:ascii="Arial" w:hAnsi="Arial" w:cs="Arial"/>
        </w:rPr>
        <w:t xml:space="preserve">La Inspección de Tránsito y Transporte de Barrancabermeja - </w:t>
      </w:r>
      <w:proofErr w:type="spellStart"/>
      <w:r>
        <w:rPr>
          <w:rFonts w:ascii="Arial" w:hAnsi="Arial" w:cs="Arial"/>
        </w:rPr>
        <w:t>ITTB</w:t>
      </w:r>
      <w:proofErr w:type="spellEnd"/>
      <w:r w:rsidRPr="00E66DC3">
        <w:rPr>
          <w:rFonts w:ascii="Arial" w:hAnsi="Arial" w:cs="Arial"/>
        </w:rPr>
        <w:t xml:space="preserve"> </w:t>
      </w:r>
      <w:r>
        <w:rPr>
          <w:rFonts w:ascii="Arial" w:hAnsi="Arial" w:cs="Arial"/>
        </w:rPr>
        <w:t>promueve permanentemente</w:t>
      </w:r>
      <w:r w:rsidRPr="00E66DC3">
        <w:rPr>
          <w:rFonts w:ascii="Arial" w:hAnsi="Arial" w:cs="Arial"/>
        </w:rPr>
        <w:t xml:space="preserve"> la aplicación de los principios que rigen la administración</w:t>
      </w:r>
      <w:r>
        <w:rPr>
          <w:rFonts w:ascii="Arial" w:hAnsi="Arial" w:cs="Arial"/>
        </w:rPr>
        <w:t xml:space="preserve">, </w:t>
      </w:r>
      <w:r w:rsidRPr="00E66DC3">
        <w:rPr>
          <w:rFonts w:ascii="Arial" w:hAnsi="Arial" w:cs="Arial"/>
        </w:rPr>
        <w:t>para que todo aquel que tenga bajo su responsabilidad el manejo y entrega de la información a la ciudadanía lo haga oportunamente cuando esta lo requiera</w:t>
      </w:r>
      <w:r w:rsidRPr="00E66DC3">
        <w:rPr>
          <w:rFonts w:ascii="Arial" w:hAnsi="Arial" w:cs="Arial"/>
          <w:b/>
        </w:rPr>
        <w:t>.</w:t>
      </w:r>
      <w:r w:rsidRPr="00E66DC3">
        <w:rPr>
          <w:rFonts w:ascii="Arial" w:hAnsi="Arial" w:cs="Arial"/>
        </w:rPr>
        <w:t xml:space="preserve"> </w:t>
      </w:r>
    </w:p>
    <w:p w:rsidR="00F54552" w:rsidRDefault="00F54552" w:rsidP="00F54552">
      <w:pPr>
        <w:jc w:val="both"/>
        <w:rPr>
          <w:rFonts w:ascii="Arial" w:hAnsi="Arial" w:cs="Arial"/>
          <w:lang w:val="es-CO"/>
        </w:rPr>
      </w:pPr>
    </w:p>
    <w:p w:rsidR="00F54552" w:rsidRDefault="00F54552" w:rsidP="00F54552">
      <w:pPr>
        <w:jc w:val="both"/>
        <w:rPr>
          <w:rFonts w:ascii="Arial" w:hAnsi="Arial" w:cs="Arial"/>
        </w:rPr>
      </w:pPr>
      <w:r>
        <w:rPr>
          <w:rFonts w:ascii="Arial" w:hAnsi="Arial" w:cs="Arial"/>
        </w:rPr>
        <w:t>EL Plan de acción</w:t>
      </w:r>
      <w:r w:rsidRPr="001E6987">
        <w:rPr>
          <w:rFonts w:ascii="Arial" w:hAnsi="Arial" w:cs="Arial"/>
        </w:rPr>
        <w:t xml:space="preserve"> para la estrategia de rendición de cuentas</w:t>
      </w:r>
      <w:r>
        <w:rPr>
          <w:rFonts w:ascii="Arial" w:hAnsi="Arial" w:cs="Arial"/>
        </w:rPr>
        <w:t xml:space="preserve"> se encuentra en el </w:t>
      </w:r>
      <w:r w:rsidRPr="008C09A0">
        <w:rPr>
          <w:rFonts w:ascii="Arial" w:hAnsi="Arial" w:cs="Arial"/>
          <w:i/>
          <w:iCs/>
        </w:rPr>
        <w:t>Anexo No. 5</w:t>
      </w:r>
      <w:r>
        <w:rPr>
          <w:rFonts w:ascii="Arial" w:hAnsi="Arial" w:cs="Arial"/>
          <w:i/>
          <w:iCs/>
        </w:rPr>
        <w:t>.</w:t>
      </w:r>
    </w:p>
    <w:p w:rsidR="00F54552" w:rsidRDefault="00F54552" w:rsidP="00F54552">
      <w:pPr>
        <w:jc w:val="both"/>
        <w:rPr>
          <w:rFonts w:ascii="Arial" w:hAnsi="Arial" w:cs="Arial"/>
        </w:rPr>
      </w:pPr>
    </w:p>
    <w:p w:rsidR="00F54552" w:rsidRPr="00F21F38" w:rsidRDefault="00F54552" w:rsidP="00F54552">
      <w:pPr>
        <w:tabs>
          <w:tab w:val="left" w:pos="2370"/>
        </w:tabs>
        <w:rPr>
          <w:rFonts w:ascii="Arial" w:eastAsia="Calibri" w:hAnsi="Arial" w:cs="Arial"/>
          <w:bCs/>
          <w:color w:val="000000" w:themeColor="text1"/>
          <w:lang w:val="es-CO" w:eastAsia="es-CO"/>
        </w:rPr>
      </w:pPr>
      <w:r>
        <w:tab/>
      </w: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3" w:name="_Toc126069825"/>
      <w:r>
        <w:rPr>
          <w:rFonts w:ascii="Arial" w:eastAsia="Calibri" w:hAnsi="Arial" w:cs="Arial"/>
          <w:bCs w:val="0"/>
          <w:color w:val="000000" w:themeColor="text1"/>
          <w:sz w:val="24"/>
          <w:szCs w:val="24"/>
          <w:lang w:val="es-CO" w:eastAsia="es-CO"/>
        </w:rPr>
        <w:t>Mecanismos para mejorar la Atención a</w:t>
      </w:r>
      <w:r w:rsidRPr="00D9324A">
        <w:rPr>
          <w:rFonts w:ascii="Arial" w:eastAsia="Calibri" w:hAnsi="Arial" w:cs="Arial"/>
          <w:bCs w:val="0"/>
          <w:color w:val="000000" w:themeColor="text1"/>
          <w:sz w:val="24"/>
          <w:szCs w:val="24"/>
          <w:lang w:val="es-CO" w:eastAsia="es-CO"/>
        </w:rPr>
        <w:t>l Ciudadano</w:t>
      </w:r>
      <w:r>
        <w:rPr>
          <w:rFonts w:ascii="Arial" w:eastAsia="Calibri" w:hAnsi="Arial" w:cs="Arial"/>
          <w:bCs w:val="0"/>
          <w:color w:val="000000" w:themeColor="text1"/>
          <w:sz w:val="24"/>
          <w:szCs w:val="24"/>
          <w:lang w:val="es-CO" w:eastAsia="es-CO"/>
        </w:rPr>
        <w:t>.</w:t>
      </w:r>
      <w:bookmarkEnd w:id="53"/>
    </w:p>
    <w:p w:rsidR="00F54552" w:rsidRDefault="00F54552" w:rsidP="00F54552">
      <w:pPr>
        <w:ind w:left="-5" w:right="1693"/>
        <w:jc w:val="both"/>
        <w:rPr>
          <w:rFonts w:ascii="Arial" w:hAnsi="Arial" w:cs="Arial"/>
        </w:rPr>
      </w:pPr>
    </w:p>
    <w:p w:rsidR="00F54552" w:rsidRDefault="00F54552" w:rsidP="00F54552">
      <w:pPr>
        <w:ind w:left="-5"/>
        <w:jc w:val="both"/>
        <w:rPr>
          <w:rFonts w:ascii="Arial" w:hAnsi="Arial" w:cs="Arial"/>
        </w:rPr>
      </w:pPr>
      <w:r>
        <w:rPr>
          <w:rFonts w:ascii="Arial" w:hAnsi="Arial" w:cs="Arial"/>
        </w:rPr>
        <w:t xml:space="preserve">La estrategia para mejorar la atención al ciudadano, tiene como objetivo, </w:t>
      </w:r>
      <w:r w:rsidRPr="00EE4C0E">
        <w:rPr>
          <w:rFonts w:ascii="Arial" w:hAnsi="Arial" w:cs="Arial"/>
        </w:rPr>
        <w:t xml:space="preserve">prestar un servicio de calidad a la ciudadanía, facilitar el acceso a los trámites y servicios dispuestos por la </w:t>
      </w:r>
      <w:r>
        <w:rPr>
          <w:rFonts w:ascii="Arial" w:hAnsi="Arial" w:cs="Arial"/>
        </w:rPr>
        <w:t>entidad,</w:t>
      </w:r>
      <w:r w:rsidRPr="00EE4C0E">
        <w:rPr>
          <w:rFonts w:ascii="Arial" w:hAnsi="Arial" w:cs="Arial"/>
        </w:rPr>
        <w:t xml:space="preserve"> y brindar herramientas para ejercer sus derechos</w:t>
      </w:r>
      <w:r>
        <w:rPr>
          <w:rFonts w:ascii="Arial" w:hAnsi="Arial" w:cs="Arial"/>
        </w:rPr>
        <w:t>.</w:t>
      </w:r>
    </w:p>
    <w:p w:rsidR="00F54552" w:rsidRDefault="00F54552" w:rsidP="00F54552">
      <w:pPr>
        <w:ind w:left="-5"/>
        <w:jc w:val="both"/>
        <w:rPr>
          <w:rFonts w:ascii="Arial" w:hAnsi="Arial" w:cs="Arial"/>
        </w:rPr>
      </w:pPr>
    </w:p>
    <w:p w:rsidR="00F54552" w:rsidRDefault="00F54552" w:rsidP="00F54552">
      <w:pPr>
        <w:ind w:left="-5"/>
        <w:jc w:val="both"/>
        <w:rPr>
          <w:rFonts w:ascii="Arial" w:hAnsi="Arial" w:cs="Arial"/>
        </w:rPr>
      </w:pPr>
      <w:r>
        <w:rPr>
          <w:rFonts w:ascii="Arial" w:hAnsi="Arial" w:cs="Arial"/>
        </w:rPr>
        <w:t xml:space="preserve">La Inspección de Tránsito y Transporte de Barrancabermeja - </w:t>
      </w:r>
      <w:proofErr w:type="spellStart"/>
      <w:r>
        <w:rPr>
          <w:rFonts w:ascii="Arial" w:hAnsi="Arial" w:cs="Arial"/>
        </w:rPr>
        <w:t>ITTB</w:t>
      </w:r>
      <w:proofErr w:type="spellEnd"/>
      <w:r w:rsidRPr="00E66DC3">
        <w:rPr>
          <w:rFonts w:ascii="Arial" w:hAnsi="Arial" w:cs="Arial"/>
        </w:rPr>
        <w:t xml:space="preserve">, </w:t>
      </w:r>
      <w:r w:rsidRPr="00EE4C0E">
        <w:rPr>
          <w:rFonts w:ascii="Arial" w:hAnsi="Arial" w:cs="Arial"/>
        </w:rPr>
        <w:t>en el marco de la política nacional de eficiencia administra</w:t>
      </w:r>
      <w:r>
        <w:rPr>
          <w:rFonts w:ascii="Arial" w:hAnsi="Arial" w:cs="Arial"/>
        </w:rPr>
        <w:t xml:space="preserve">tiva al servicio del ciudadano, </w:t>
      </w:r>
      <w:r w:rsidRPr="00EE4C0E">
        <w:rPr>
          <w:rFonts w:ascii="Arial" w:hAnsi="Arial" w:cs="Arial"/>
        </w:rPr>
        <w:t>actualmente dispone de:</w:t>
      </w:r>
    </w:p>
    <w:p w:rsidR="00F54552" w:rsidRDefault="00F54552" w:rsidP="00F54552">
      <w:pPr>
        <w:ind w:left="-5"/>
        <w:jc w:val="both"/>
        <w:rPr>
          <w:rFonts w:ascii="Arial" w:hAnsi="Arial" w:cs="Arial"/>
        </w:rPr>
      </w:pPr>
    </w:p>
    <w:p w:rsidR="00F54552" w:rsidRPr="00B931E8" w:rsidRDefault="00F54552" w:rsidP="00F54552">
      <w:pPr>
        <w:pStyle w:val="Prrafodelista"/>
        <w:numPr>
          <w:ilvl w:val="0"/>
          <w:numId w:val="43"/>
        </w:numPr>
        <w:jc w:val="both"/>
        <w:rPr>
          <w:rFonts w:ascii="Arial" w:hAnsi="Arial" w:cs="Arial"/>
        </w:rPr>
      </w:pPr>
      <w:r w:rsidRPr="00B931E8">
        <w:rPr>
          <w:rFonts w:ascii="Arial" w:hAnsi="Arial" w:cs="Arial"/>
        </w:rPr>
        <w:t>Ventanilla única de atención al ciudadano</w:t>
      </w:r>
      <w:r>
        <w:rPr>
          <w:rFonts w:ascii="Arial" w:hAnsi="Arial" w:cs="Arial"/>
        </w:rPr>
        <w:t>.</w:t>
      </w:r>
    </w:p>
    <w:p w:rsidR="00F54552" w:rsidRPr="00B931E8" w:rsidRDefault="00F54552" w:rsidP="00F54552">
      <w:pPr>
        <w:pStyle w:val="Prrafodelista"/>
        <w:numPr>
          <w:ilvl w:val="0"/>
          <w:numId w:val="43"/>
        </w:numPr>
        <w:jc w:val="both"/>
        <w:rPr>
          <w:rFonts w:ascii="Arial" w:hAnsi="Arial" w:cs="Arial"/>
        </w:rPr>
      </w:pPr>
      <w:r w:rsidRPr="00B931E8">
        <w:rPr>
          <w:rFonts w:ascii="Arial" w:hAnsi="Arial" w:cs="Arial"/>
        </w:rPr>
        <w:lastRenderedPageBreak/>
        <w:t>Realiza su operación bajo los parámetros de calidad, eficiencia y eficacia requerida por los beneficiarios de la entidad, al igual que las medidas de control y evaluación, a través de los elementos de control: Planes, programas y proyectos, modelo de operación por procesos, estructura organizacional, indicadores de gestión y políticas de operación.</w:t>
      </w:r>
    </w:p>
    <w:p w:rsidR="00F54552" w:rsidRDefault="00F54552" w:rsidP="00F54552">
      <w:pPr>
        <w:pStyle w:val="Prrafodelista"/>
        <w:numPr>
          <w:ilvl w:val="0"/>
          <w:numId w:val="43"/>
        </w:numPr>
        <w:jc w:val="both"/>
        <w:rPr>
          <w:rFonts w:ascii="Arial" w:hAnsi="Arial" w:cs="Arial"/>
        </w:rPr>
      </w:pPr>
      <w:r>
        <w:rPr>
          <w:rFonts w:ascii="Arial" w:hAnsi="Arial" w:cs="Arial"/>
        </w:rPr>
        <w:t>Dispone</w:t>
      </w:r>
      <w:r w:rsidRPr="00B931E8">
        <w:rPr>
          <w:rFonts w:ascii="Arial" w:hAnsi="Arial" w:cs="Arial"/>
        </w:rPr>
        <w:t xml:space="preserve"> de punto de atención, con horario de atención lunes a jueves de 7:00 a.m. a 12:00 p.m. y de 2:00 p.m.  a 6:00 p.m. y viernes de 7:00 a.m. a 12:00 p.m. y de 2:00 p.m.  a 6:00 p.m.</w:t>
      </w:r>
    </w:p>
    <w:p w:rsidR="00F54552" w:rsidRPr="00B931E8" w:rsidRDefault="00F54552" w:rsidP="00F54552">
      <w:pPr>
        <w:pStyle w:val="Prrafodelista"/>
        <w:numPr>
          <w:ilvl w:val="0"/>
          <w:numId w:val="43"/>
        </w:numPr>
        <w:jc w:val="both"/>
        <w:rPr>
          <w:rFonts w:ascii="Arial" w:hAnsi="Arial" w:cs="Arial"/>
        </w:rPr>
      </w:pPr>
      <w:r w:rsidRPr="00B931E8">
        <w:rPr>
          <w:rFonts w:ascii="Arial" w:hAnsi="Arial" w:cs="Arial"/>
        </w:rPr>
        <w:t xml:space="preserve">Se remite trimestralmente un informe ejecutivo al Asesor de Control Interno, quien consolida el Informe de </w:t>
      </w:r>
      <w:proofErr w:type="spellStart"/>
      <w:r w:rsidRPr="00B931E8">
        <w:rPr>
          <w:rFonts w:ascii="Arial" w:hAnsi="Arial" w:cs="Arial"/>
        </w:rPr>
        <w:t>PQRS</w:t>
      </w:r>
      <w:proofErr w:type="spellEnd"/>
      <w:r w:rsidRPr="00B931E8">
        <w:rPr>
          <w:rFonts w:ascii="Arial" w:hAnsi="Arial" w:cs="Arial"/>
        </w:rPr>
        <w:t xml:space="preserve">. </w:t>
      </w:r>
    </w:p>
    <w:p w:rsidR="00F54552" w:rsidRPr="00B931E8" w:rsidRDefault="00F54552" w:rsidP="00F54552">
      <w:pPr>
        <w:pStyle w:val="Prrafodelista"/>
        <w:numPr>
          <w:ilvl w:val="0"/>
          <w:numId w:val="43"/>
        </w:numPr>
        <w:jc w:val="both"/>
        <w:rPr>
          <w:rFonts w:ascii="Arial" w:hAnsi="Arial" w:cs="Arial"/>
        </w:rPr>
      </w:pPr>
      <w:r>
        <w:rPr>
          <w:rFonts w:ascii="Arial" w:hAnsi="Arial" w:cs="Arial"/>
        </w:rPr>
        <w:t>M</w:t>
      </w:r>
      <w:r w:rsidRPr="00B931E8">
        <w:rPr>
          <w:rFonts w:ascii="Arial" w:hAnsi="Arial" w:cs="Arial"/>
        </w:rPr>
        <w:t>ediante los canales de: Correo de quejas y reclamos, buzón de sugerencias, recepción física y telefónica</w:t>
      </w:r>
      <w:r>
        <w:rPr>
          <w:rFonts w:ascii="Arial" w:hAnsi="Arial" w:cs="Arial"/>
        </w:rPr>
        <w:t xml:space="preserve">, </w:t>
      </w:r>
      <w:r w:rsidRPr="00B931E8">
        <w:rPr>
          <w:rFonts w:ascii="Arial" w:hAnsi="Arial" w:cs="Arial"/>
        </w:rPr>
        <w:t xml:space="preserve">busca que los grupos de interés se acerquen a la </w:t>
      </w:r>
      <w:r>
        <w:rPr>
          <w:rFonts w:ascii="Arial" w:hAnsi="Arial" w:cs="Arial"/>
        </w:rPr>
        <w:t>entidad</w:t>
      </w:r>
      <w:r w:rsidRPr="00B931E8">
        <w:rPr>
          <w:rFonts w:ascii="Arial" w:hAnsi="Arial" w:cs="Arial"/>
        </w:rPr>
        <w:t xml:space="preserve"> para expresar sus peticiones u opiniones. </w:t>
      </w:r>
    </w:p>
    <w:p w:rsidR="00F54552" w:rsidRDefault="00F54552" w:rsidP="00F54552">
      <w:pPr>
        <w:jc w:val="both"/>
        <w:rPr>
          <w:rFonts w:ascii="Arial" w:hAnsi="Arial" w:cs="Arial"/>
        </w:rPr>
      </w:pPr>
    </w:p>
    <w:p w:rsidR="00F54552" w:rsidRPr="00BD505F" w:rsidRDefault="00F54552" w:rsidP="00F54552">
      <w:pPr>
        <w:jc w:val="both"/>
        <w:rPr>
          <w:rFonts w:ascii="Arial" w:hAnsi="Arial" w:cs="Arial"/>
        </w:rPr>
      </w:pPr>
      <w:r>
        <w:rPr>
          <w:rFonts w:ascii="Arial" w:hAnsi="Arial" w:cs="Arial"/>
        </w:rPr>
        <w:t>Para lograr un resultado eficiente en la atención al ciudadano, se realizarán las siguientes actividades:</w:t>
      </w:r>
    </w:p>
    <w:p w:rsidR="00F54552" w:rsidRDefault="00F54552" w:rsidP="00F54552">
      <w:pPr>
        <w:jc w:val="both"/>
        <w:rPr>
          <w:rFonts w:ascii="Arial" w:hAnsi="Arial" w:cs="Arial"/>
        </w:rPr>
      </w:pPr>
    </w:p>
    <w:p w:rsidR="00F54552" w:rsidRPr="004310BB" w:rsidRDefault="00F54552" w:rsidP="00F54552">
      <w:pPr>
        <w:pStyle w:val="Prrafodelista"/>
        <w:numPr>
          <w:ilvl w:val="0"/>
          <w:numId w:val="16"/>
        </w:numPr>
        <w:jc w:val="both"/>
        <w:rPr>
          <w:rFonts w:ascii="Arial" w:hAnsi="Arial" w:cs="Arial"/>
        </w:rPr>
      </w:pPr>
      <w:r w:rsidRPr="004310BB">
        <w:rPr>
          <w:rFonts w:ascii="Arial" w:hAnsi="Arial" w:cs="Arial"/>
        </w:rPr>
        <w:t xml:space="preserve">Diseño de encuestas de satisfacción del usuario en los diferentes procesos que se adelantan en la </w:t>
      </w:r>
      <w:r>
        <w:rPr>
          <w:rFonts w:ascii="Arial" w:hAnsi="Arial" w:cs="Arial"/>
        </w:rPr>
        <w:t>entidad</w:t>
      </w:r>
      <w:r w:rsidRPr="004310BB">
        <w:rPr>
          <w:rFonts w:ascii="Arial" w:hAnsi="Arial" w:cs="Arial"/>
        </w:rPr>
        <w:t xml:space="preserve">, así como de la atención recibida, para evaluar y medir con respecto a la percepción que los ciudadanos tienen de los servicios ofrecidos y prestados por la </w:t>
      </w:r>
      <w:r>
        <w:rPr>
          <w:rFonts w:ascii="Arial" w:hAnsi="Arial" w:cs="Arial"/>
        </w:rPr>
        <w:t>entidad</w:t>
      </w:r>
      <w:r w:rsidRPr="004310BB">
        <w:rPr>
          <w:rFonts w:ascii="Arial" w:hAnsi="Arial" w:cs="Arial"/>
        </w:rPr>
        <w:t xml:space="preserve">. </w:t>
      </w:r>
    </w:p>
    <w:p w:rsidR="00F54552" w:rsidRPr="004310BB" w:rsidRDefault="00F54552" w:rsidP="00F54552">
      <w:pPr>
        <w:pStyle w:val="Prrafodelista"/>
        <w:numPr>
          <w:ilvl w:val="0"/>
          <w:numId w:val="16"/>
        </w:numPr>
        <w:jc w:val="both"/>
        <w:rPr>
          <w:rFonts w:ascii="Arial" w:hAnsi="Arial" w:cs="Arial"/>
        </w:rPr>
      </w:pPr>
      <w:r w:rsidRPr="004310BB">
        <w:rPr>
          <w:rFonts w:ascii="Arial" w:hAnsi="Arial" w:cs="Arial"/>
        </w:rPr>
        <w:t xml:space="preserve">Seguimiento y alerta en el cumplimiento de los términos establecidos legalmente por ley para dar respuesta a los derechos de petición y demás oficios que llegan a la </w:t>
      </w:r>
      <w:r>
        <w:rPr>
          <w:rFonts w:ascii="Arial" w:hAnsi="Arial" w:cs="Arial"/>
        </w:rPr>
        <w:t>entidad</w:t>
      </w:r>
      <w:r w:rsidRPr="004310BB">
        <w:rPr>
          <w:rFonts w:ascii="Arial" w:hAnsi="Arial" w:cs="Arial"/>
        </w:rPr>
        <w:t xml:space="preserve"> por parte de la ciudadanía, ofreciendo así un cabal cumplimiento en la atención, y transparencia en nuestro desarrollo misional. </w:t>
      </w:r>
    </w:p>
    <w:p w:rsidR="00F54552" w:rsidRPr="004310BB" w:rsidRDefault="00F54552" w:rsidP="00F54552">
      <w:pPr>
        <w:pStyle w:val="Prrafodelista"/>
        <w:numPr>
          <w:ilvl w:val="0"/>
          <w:numId w:val="16"/>
        </w:numPr>
        <w:jc w:val="both"/>
        <w:rPr>
          <w:rFonts w:ascii="Arial" w:hAnsi="Arial" w:cs="Arial"/>
        </w:rPr>
      </w:pPr>
      <w:r w:rsidRPr="004310BB">
        <w:rPr>
          <w:rFonts w:ascii="Arial" w:hAnsi="Arial" w:cs="Arial"/>
        </w:rPr>
        <w:t xml:space="preserve">Manejo del Correo electrónico: </w:t>
      </w:r>
      <w:hyperlink r:id="rId16" w:history="1">
        <w:proofErr w:type="spellStart"/>
        <w:r w:rsidRPr="00153364">
          <w:rPr>
            <w:rStyle w:val="Hipervnculo"/>
            <w:rFonts w:ascii="Arial" w:hAnsi="Arial" w:cs="Arial"/>
          </w:rPr>
          <w:t>pqrs@trnasitobarrancabermeja.gov.co</w:t>
        </w:r>
        <w:proofErr w:type="spellEnd"/>
      </w:hyperlink>
      <w:r>
        <w:rPr>
          <w:rFonts w:ascii="Arial" w:hAnsi="Arial" w:cs="Arial"/>
        </w:rPr>
        <w:t xml:space="preserve"> </w:t>
      </w:r>
      <w:r w:rsidRPr="004310BB">
        <w:rPr>
          <w:rFonts w:ascii="Arial" w:hAnsi="Arial" w:cs="Arial"/>
        </w:rPr>
        <w:t xml:space="preserve">, para recibir y dar respuesta a las necesidades del ciudadano. </w:t>
      </w:r>
    </w:p>
    <w:p w:rsidR="00F54552" w:rsidRPr="004310BB" w:rsidRDefault="00F54552" w:rsidP="00F54552">
      <w:pPr>
        <w:pStyle w:val="Prrafodelista"/>
        <w:numPr>
          <w:ilvl w:val="0"/>
          <w:numId w:val="16"/>
        </w:numPr>
        <w:jc w:val="both"/>
        <w:rPr>
          <w:rFonts w:ascii="Arial" w:hAnsi="Arial" w:cs="Arial"/>
        </w:rPr>
      </w:pPr>
      <w:r>
        <w:rPr>
          <w:rFonts w:ascii="Arial" w:hAnsi="Arial" w:cs="Arial"/>
        </w:rPr>
        <w:t>S</w:t>
      </w:r>
      <w:r w:rsidRPr="004310BB">
        <w:rPr>
          <w:rFonts w:ascii="Arial" w:hAnsi="Arial" w:cs="Arial"/>
        </w:rPr>
        <w:t xml:space="preserve">eguimiento permanente del funcionario responsable de las </w:t>
      </w:r>
      <w:proofErr w:type="spellStart"/>
      <w:r w:rsidRPr="004310BB">
        <w:rPr>
          <w:rFonts w:ascii="Arial" w:hAnsi="Arial" w:cs="Arial"/>
        </w:rPr>
        <w:t>PQRS</w:t>
      </w:r>
      <w:proofErr w:type="spellEnd"/>
      <w:r w:rsidRPr="004310BB">
        <w:rPr>
          <w:rFonts w:ascii="Arial" w:hAnsi="Arial" w:cs="Arial"/>
        </w:rPr>
        <w:t xml:space="preserve">, para dar la respuesta oportuna y bajo el tiempo de trámite estipulado. </w:t>
      </w:r>
    </w:p>
    <w:p w:rsidR="00F54552" w:rsidRDefault="00F54552" w:rsidP="00F54552">
      <w:pPr>
        <w:pStyle w:val="Prrafodelista"/>
        <w:numPr>
          <w:ilvl w:val="0"/>
          <w:numId w:val="16"/>
        </w:numPr>
        <w:jc w:val="both"/>
        <w:rPr>
          <w:rFonts w:ascii="Arial" w:hAnsi="Arial" w:cs="Arial"/>
        </w:rPr>
      </w:pPr>
      <w:r>
        <w:rPr>
          <w:rFonts w:ascii="Arial" w:hAnsi="Arial" w:cs="Arial"/>
        </w:rPr>
        <w:t>C</w:t>
      </w:r>
      <w:r w:rsidRPr="00E66DC3">
        <w:rPr>
          <w:rFonts w:ascii="Arial" w:hAnsi="Arial" w:cs="Arial"/>
        </w:rPr>
        <w:t>apacitación para todos los funcionarios de la entidad que incluya servicio al cliente, el buen gobierno, ética pública, marco de acción de la función pública.</w:t>
      </w:r>
    </w:p>
    <w:p w:rsidR="00F54552" w:rsidRPr="00877CAA" w:rsidRDefault="00F54552" w:rsidP="00F54552">
      <w:pPr>
        <w:pStyle w:val="Prrafodelista"/>
        <w:numPr>
          <w:ilvl w:val="0"/>
          <w:numId w:val="16"/>
        </w:numPr>
        <w:ind w:right="49"/>
        <w:jc w:val="both"/>
        <w:rPr>
          <w:rFonts w:ascii="Arial" w:hAnsi="Arial" w:cs="Arial"/>
        </w:rPr>
      </w:pPr>
      <w:r w:rsidRPr="00877CAA">
        <w:rPr>
          <w:rFonts w:ascii="Arial" w:hAnsi="Arial" w:cs="Arial"/>
        </w:rPr>
        <w:t>Actualización del sitio WEB institucional en la que se están diseñando módulos de administración de contenidos para facilitar a los ciudadanos la información y realización de trámites</w:t>
      </w:r>
      <w:r>
        <w:rPr>
          <w:rFonts w:ascii="Arial" w:hAnsi="Arial" w:cs="Arial"/>
        </w:rPr>
        <w:t>.</w:t>
      </w:r>
    </w:p>
    <w:p w:rsidR="00F54552" w:rsidRDefault="00F54552" w:rsidP="00F54552">
      <w:pPr>
        <w:jc w:val="both"/>
        <w:rPr>
          <w:rFonts w:ascii="Arial" w:hAnsi="Arial" w:cs="Arial"/>
        </w:rPr>
      </w:pPr>
    </w:p>
    <w:p w:rsidR="00F54552" w:rsidRDefault="00F54552" w:rsidP="00F54552">
      <w:pPr>
        <w:jc w:val="both"/>
        <w:rPr>
          <w:rFonts w:ascii="Arial" w:hAnsi="Arial" w:cs="Arial"/>
        </w:rPr>
      </w:pPr>
      <w:r w:rsidRPr="008C09A0">
        <w:rPr>
          <w:rFonts w:ascii="Arial" w:hAnsi="Arial" w:cs="Arial"/>
        </w:rPr>
        <w:t xml:space="preserve">Finalmente, se presenta Plan de acción para la estrategia de atención al ciudadano </w:t>
      </w:r>
      <w:r w:rsidRPr="008C09A0">
        <w:rPr>
          <w:rFonts w:ascii="Arial" w:hAnsi="Arial" w:cs="Arial"/>
          <w:i/>
          <w:iCs/>
        </w:rPr>
        <w:t>(Anexo No. 6)</w:t>
      </w:r>
    </w:p>
    <w:p w:rsidR="00F54552" w:rsidRDefault="00F54552" w:rsidP="00F54552">
      <w:pPr>
        <w:jc w:val="both"/>
        <w:rPr>
          <w:rFonts w:ascii="Arial" w:hAnsi="Arial" w:cs="Arial"/>
          <w:lang w:val="es-CO"/>
        </w:rPr>
      </w:pPr>
    </w:p>
    <w:p w:rsidR="00F54552" w:rsidRPr="00720EF5" w:rsidRDefault="00F54552" w:rsidP="00F54552">
      <w:pPr>
        <w:jc w:val="both"/>
        <w:rPr>
          <w:rFonts w:ascii="Arial" w:hAnsi="Arial" w:cs="Arial"/>
          <w:lang w:val="es-CO"/>
        </w:rPr>
      </w:pPr>
    </w:p>
    <w:p w:rsidR="00F54552" w:rsidRDefault="00F54552" w:rsidP="00F54552">
      <w:pPr>
        <w:ind w:right="49"/>
        <w:jc w:val="both"/>
        <w:rPr>
          <w:rFonts w:ascii="Arial" w:hAnsi="Arial" w:cs="Arial"/>
        </w:rPr>
      </w:pPr>
    </w:p>
    <w:p w:rsidR="00F54552" w:rsidRPr="00472B3B"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4" w:name="_Toc126069826"/>
      <w:r>
        <w:rPr>
          <w:rFonts w:ascii="Arial" w:eastAsia="Calibri" w:hAnsi="Arial" w:cs="Arial"/>
          <w:bCs w:val="0"/>
          <w:color w:val="000000" w:themeColor="text1"/>
          <w:sz w:val="24"/>
          <w:szCs w:val="24"/>
          <w:lang w:val="es-CO" w:eastAsia="es-CO"/>
        </w:rPr>
        <w:lastRenderedPageBreak/>
        <w:t>Transparencia y A</w:t>
      </w:r>
      <w:r w:rsidRPr="00472B3B">
        <w:rPr>
          <w:rFonts w:ascii="Arial" w:eastAsia="Calibri" w:hAnsi="Arial" w:cs="Arial"/>
          <w:bCs w:val="0"/>
          <w:color w:val="000000" w:themeColor="text1"/>
          <w:sz w:val="24"/>
          <w:szCs w:val="24"/>
          <w:lang w:val="es-CO" w:eastAsia="es-CO"/>
        </w:rPr>
        <w:t>cceso a la información</w:t>
      </w:r>
      <w:r>
        <w:rPr>
          <w:rFonts w:ascii="Arial" w:eastAsia="Calibri" w:hAnsi="Arial" w:cs="Arial"/>
          <w:bCs w:val="0"/>
          <w:color w:val="000000" w:themeColor="text1"/>
          <w:sz w:val="24"/>
          <w:szCs w:val="24"/>
          <w:lang w:val="es-CO" w:eastAsia="es-CO"/>
        </w:rPr>
        <w:t>.</w:t>
      </w:r>
      <w:bookmarkEnd w:id="54"/>
      <w:r w:rsidRPr="00472B3B">
        <w:rPr>
          <w:rFonts w:ascii="Arial" w:eastAsia="Calibri" w:hAnsi="Arial" w:cs="Arial"/>
          <w:bCs w:val="0"/>
          <w:color w:val="000000" w:themeColor="text1"/>
          <w:sz w:val="24"/>
          <w:szCs w:val="24"/>
          <w:lang w:val="es-CO" w:eastAsia="es-CO"/>
        </w:rPr>
        <w:t xml:space="preserve"> </w:t>
      </w:r>
    </w:p>
    <w:p w:rsidR="00F54552" w:rsidRDefault="00F54552" w:rsidP="00F54552">
      <w:pPr>
        <w:ind w:right="49"/>
        <w:jc w:val="both"/>
        <w:rPr>
          <w:rFonts w:ascii="Arial" w:hAnsi="Arial" w:cs="Arial"/>
        </w:rPr>
      </w:pPr>
    </w:p>
    <w:p w:rsidR="00F54552" w:rsidRPr="00DC6C31" w:rsidRDefault="00F54552" w:rsidP="00F54552">
      <w:pPr>
        <w:ind w:right="49"/>
        <w:jc w:val="both"/>
        <w:rPr>
          <w:rFonts w:ascii="Arial" w:hAnsi="Arial" w:cs="Arial"/>
        </w:rPr>
      </w:pPr>
      <w:r w:rsidRPr="00DC6C31">
        <w:rPr>
          <w:rFonts w:ascii="Arial" w:hAnsi="Arial" w:cs="Arial"/>
        </w:rPr>
        <w:t xml:space="preserve">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w:t>
      </w:r>
      <w:r>
        <w:rPr>
          <w:rFonts w:ascii="Arial" w:hAnsi="Arial" w:cs="Arial"/>
        </w:rPr>
        <w:t>L</w:t>
      </w:r>
      <w:r w:rsidRPr="00DC6C31">
        <w:rPr>
          <w:rFonts w:ascii="Arial" w:hAnsi="Arial" w:cs="Arial"/>
        </w:rPr>
        <w:t>ey.</w:t>
      </w:r>
    </w:p>
    <w:p w:rsidR="00F54552" w:rsidRPr="00891A54" w:rsidRDefault="00F54552" w:rsidP="00F54552">
      <w:pPr>
        <w:ind w:right="49"/>
        <w:jc w:val="both"/>
        <w:rPr>
          <w:rFonts w:ascii="Arial" w:hAnsi="Arial" w:cs="Arial"/>
        </w:rPr>
      </w:pPr>
    </w:p>
    <w:p w:rsidR="00F54552" w:rsidRPr="00C011BB" w:rsidRDefault="00F54552" w:rsidP="00F54552">
      <w:pPr>
        <w:jc w:val="both"/>
      </w:pPr>
      <w:r>
        <w:rPr>
          <w:rFonts w:ascii="Arial" w:hAnsi="Arial" w:cs="Arial"/>
        </w:rPr>
        <w:t xml:space="preserve">La Inspección de Tránsito y Transporte de Barrancabermeja - </w:t>
      </w:r>
      <w:proofErr w:type="spellStart"/>
      <w:r>
        <w:rPr>
          <w:rFonts w:ascii="Arial" w:hAnsi="Arial" w:cs="Arial"/>
        </w:rPr>
        <w:t>ITTB</w:t>
      </w:r>
      <w:proofErr w:type="spellEnd"/>
      <w:r w:rsidRPr="00891A54">
        <w:rPr>
          <w:rFonts w:ascii="Arial" w:hAnsi="Arial" w:cs="Arial"/>
        </w:rPr>
        <w:t xml:space="preserve">, </w:t>
      </w:r>
      <w:r>
        <w:rPr>
          <w:rFonts w:ascii="Arial" w:hAnsi="Arial" w:cs="Arial"/>
        </w:rPr>
        <w:t xml:space="preserve">adelanta </w:t>
      </w:r>
      <w:r w:rsidRPr="00891A54">
        <w:rPr>
          <w:rFonts w:ascii="Arial" w:hAnsi="Arial" w:cs="Arial"/>
        </w:rPr>
        <w:t xml:space="preserve">las acciones correspondientes a la generación y publicación de la información solicitada por la Ley 1712 de 2014, </w:t>
      </w:r>
      <w:r>
        <w:rPr>
          <w:rFonts w:ascii="Arial" w:hAnsi="Arial" w:cs="Arial"/>
        </w:rPr>
        <w:t xml:space="preserve">dispuesta en la </w:t>
      </w:r>
      <w:r w:rsidRPr="00891A54">
        <w:rPr>
          <w:rFonts w:ascii="Arial" w:hAnsi="Arial" w:cs="Arial"/>
        </w:rPr>
        <w:t xml:space="preserve">página web </w:t>
      </w:r>
      <w:hyperlink r:id="rId17" w:history="1">
        <w:r w:rsidRPr="00C011BB">
          <w:rPr>
            <w:rFonts w:ascii="Arial" w:hAnsi="Arial" w:cs="Arial"/>
          </w:rPr>
          <w:t>http://</w:t>
        </w:r>
        <w:proofErr w:type="spellStart"/>
        <w:r w:rsidRPr="00C011BB">
          <w:rPr>
            <w:rFonts w:ascii="Arial" w:hAnsi="Arial" w:cs="Arial"/>
          </w:rPr>
          <w:t>www.transitobarrancabermeja.gov.co</w:t>
        </w:r>
        <w:proofErr w:type="spellEnd"/>
        <w:r w:rsidRPr="00C011BB">
          <w:rPr>
            <w:rFonts w:ascii="Arial" w:hAnsi="Arial" w:cs="Arial"/>
          </w:rPr>
          <w:t>/</w:t>
        </w:r>
      </w:hyperlink>
      <w:r>
        <w:rPr>
          <w:rFonts w:ascii="Arial" w:hAnsi="Arial" w:cs="Arial"/>
        </w:rPr>
        <w:t xml:space="preserve"> </w:t>
      </w:r>
      <w:r w:rsidRPr="00C011BB">
        <w:rPr>
          <w:rFonts w:ascii="Arial" w:hAnsi="Arial" w:cs="Arial"/>
        </w:rPr>
        <w:t xml:space="preserve"> </w:t>
      </w:r>
      <w:r>
        <w:rPr>
          <w:rFonts w:ascii="Arial" w:hAnsi="Arial" w:cs="Arial"/>
        </w:rPr>
        <w:t xml:space="preserve"> </w:t>
      </w:r>
    </w:p>
    <w:p w:rsidR="00F54552" w:rsidRDefault="00F54552" w:rsidP="00F54552">
      <w:pPr>
        <w:jc w:val="both"/>
        <w:rPr>
          <w:rFonts w:ascii="Arial" w:hAnsi="Arial" w:cs="Arial"/>
        </w:rPr>
      </w:pPr>
    </w:p>
    <w:p w:rsidR="00F54552" w:rsidRDefault="00F54552" w:rsidP="00F54552">
      <w:pPr>
        <w:jc w:val="both"/>
        <w:rPr>
          <w:rFonts w:ascii="Arial" w:hAnsi="Arial" w:cs="Arial"/>
        </w:rPr>
      </w:pPr>
      <w:r w:rsidRPr="00891A54">
        <w:rPr>
          <w:rFonts w:ascii="Arial" w:hAnsi="Arial" w:cs="Arial"/>
        </w:rPr>
        <w:t xml:space="preserve">La información se presenta </w:t>
      </w:r>
      <w:r>
        <w:rPr>
          <w:rFonts w:ascii="Arial" w:hAnsi="Arial" w:cs="Arial"/>
        </w:rPr>
        <w:t>en el link: Gestión de Calidad y Transparencia:</w:t>
      </w:r>
    </w:p>
    <w:p w:rsidR="00F54552" w:rsidRDefault="00F54552" w:rsidP="00F54552">
      <w:pPr>
        <w:jc w:val="both"/>
        <w:rPr>
          <w:rFonts w:ascii="Arial" w:hAnsi="Arial" w:cs="Arial"/>
        </w:rPr>
      </w:pPr>
    </w:p>
    <w:p w:rsidR="00F54552" w:rsidRDefault="00F54552" w:rsidP="00F54552">
      <w:pPr>
        <w:jc w:val="center"/>
        <w:rPr>
          <w:rFonts w:ascii="Arial" w:hAnsi="Arial" w:cs="Arial"/>
          <w:i/>
          <w:sz w:val="22"/>
        </w:rPr>
      </w:pPr>
      <w:r w:rsidRPr="00C924B2">
        <w:rPr>
          <w:rFonts w:ascii="Arial" w:hAnsi="Arial" w:cs="Arial"/>
          <w:i/>
          <w:noProof/>
          <w:sz w:val="22"/>
          <w:lang w:val="en-US" w:eastAsia="en-US"/>
        </w:rPr>
        <w:drawing>
          <wp:inline distT="0" distB="0" distL="0" distR="0" wp14:anchorId="57E51C5A" wp14:editId="0B7D93EC">
            <wp:extent cx="5850534" cy="39751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4350" cy="3977693"/>
                    </a:xfrm>
                    <a:prstGeom prst="rect">
                      <a:avLst/>
                    </a:prstGeom>
                  </pic:spPr>
                </pic:pic>
              </a:graphicData>
            </a:graphic>
          </wp:inline>
        </w:drawing>
      </w:r>
    </w:p>
    <w:p w:rsidR="00F54552" w:rsidRDefault="00F54552" w:rsidP="00F54552">
      <w:pPr>
        <w:ind w:right="49"/>
        <w:jc w:val="both"/>
        <w:rPr>
          <w:rFonts w:ascii="Arial" w:hAnsi="Arial" w:cs="Arial"/>
        </w:rPr>
      </w:pPr>
    </w:p>
    <w:p w:rsidR="00F54552" w:rsidRDefault="00F54552" w:rsidP="00F54552">
      <w:pPr>
        <w:jc w:val="center"/>
        <w:rPr>
          <w:rFonts w:ascii="Arial" w:hAnsi="Arial" w:cs="Arial"/>
        </w:rPr>
      </w:pPr>
      <w:bookmarkStart w:id="55" w:name="_Toc126069799"/>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6</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sidRPr="000463AD">
        <w:rPr>
          <w:rFonts w:ascii="Arial" w:hAnsi="Arial" w:cs="Arial"/>
          <w:i/>
          <w:sz w:val="22"/>
        </w:rPr>
        <w:t>Link Gestión de Calidad y Transparencia Página Web</w:t>
      </w:r>
      <w:bookmarkEnd w:id="55"/>
    </w:p>
    <w:p w:rsidR="00F54552" w:rsidRDefault="00F54552" w:rsidP="00F54552">
      <w:pPr>
        <w:ind w:right="49"/>
        <w:jc w:val="both"/>
        <w:rPr>
          <w:rFonts w:ascii="Arial" w:hAnsi="Arial" w:cs="Arial"/>
        </w:rPr>
      </w:pPr>
    </w:p>
    <w:p w:rsidR="00F54552" w:rsidRDefault="00F54552" w:rsidP="00F54552">
      <w:pPr>
        <w:jc w:val="both"/>
        <w:rPr>
          <w:rFonts w:ascii="Arial" w:hAnsi="Arial" w:cs="Arial"/>
        </w:rPr>
      </w:pPr>
      <w:r>
        <w:rPr>
          <w:rFonts w:ascii="Arial" w:hAnsi="Arial" w:cs="Arial"/>
        </w:rPr>
        <w:lastRenderedPageBreak/>
        <w:t xml:space="preserve">Adicionalmente, se realiza Plan de acción </w:t>
      </w:r>
      <w:r w:rsidRPr="001E6987">
        <w:rPr>
          <w:rFonts w:ascii="Arial" w:hAnsi="Arial" w:cs="Arial"/>
        </w:rPr>
        <w:t>para</w:t>
      </w:r>
      <w:r>
        <w:rPr>
          <w:rFonts w:ascii="Arial" w:hAnsi="Arial" w:cs="Arial"/>
        </w:rPr>
        <w:t xml:space="preserve"> de </w:t>
      </w:r>
      <w:r w:rsidRPr="00603A2B">
        <w:rPr>
          <w:rFonts w:ascii="Arial" w:hAnsi="Arial" w:cs="Arial"/>
        </w:rPr>
        <w:t xml:space="preserve">mecanismos de transparencia y acceso a </w:t>
      </w:r>
      <w:r w:rsidRPr="008C09A0">
        <w:rPr>
          <w:rFonts w:ascii="Arial" w:hAnsi="Arial" w:cs="Arial"/>
        </w:rPr>
        <w:t xml:space="preserve">la información </w:t>
      </w:r>
      <w:r w:rsidRPr="008C09A0">
        <w:rPr>
          <w:rFonts w:ascii="Arial" w:hAnsi="Arial" w:cs="Arial"/>
          <w:i/>
          <w:iCs/>
        </w:rPr>
        <w:t>(Anexo No. 7).</w:t>
      </w:r>
    </w:p>
    <w:p w:rsidR="00F54552" w:rsidRDefault="00F54552" w:rsidP="00F54552">
      <w:pPr>
        <w:ind w:right="49"/>
        <w:jc w:val="both"/>
        <w:rPr>
          <w:rFonts w:ascii="Arial" w:hAnsi="Arial" w:cs="Arial"/>
        </w:rPr>
      </w:pPr>
    </w:p>
    <w:p w:rsidR="00F54552" w:rsidRDefault="00F54552" w:rsidP="00F54552">
      <w:pPr>
        <w:ind w:right="49"/>
        <w:jc w:val="both"/>
        <w:rPr>
          <w:rFonts w:ascii="Arial" w:hAnsi="Arial" w:cs="Arial"/>
        </w:rPr>
      </w:pPr>
    </w:p>
    <w:p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6" w:name="_Toc126069827"/>
      <w:r>
        <w:rPr>
          <w:rFonts w:ascii="Arial" w:eastAsia="Calibri" w:hAnsi="Arial" w:cs="Arial"/>
          <w:bCs w:val="0"/>
          <w:color w:val="000000" w:themeColor="text1"/>
          <w:sz w:val="24"/>
          <w:szCs w:val="24"/>
          <w:lang w:val="es-CO" w:eastAsia="es-CO"/>
        </w:rPr>
        <w:t>Iniciativas adicionales.</w:t>
      </w:r>
      <w:bookmarkEnd w:id="56"/>
      <w:r>
        <w:rPr>
          <w:rFonts w:ascii="Arial" w:eastAsia="Calibri" w:hAnsi="Arial" w:cs="Arial"/>
          <w:bCs w:val="0"/>
          <w:color w:val="000000" w:themeColor="text1"/>
          <w:sz w:val="24"/>
          <w:szCs w:val="24"/>
          <w:lang w:val="es-CO" w:eastAsia="es-CO"/>
        </w:rPr>
        <w:t xml:space="preserve"> </w:t>
      </w:r>
    </w:p>
    <w:p w:rsidR="00F54552" w:rsidRDefault="00F54552" w:rsidP="00F54552">
      <w:pPr>
        <w:ind w:right="49"/>
        <w:jc w:val="both"/>
        <w:rPr>
          <w:rFonts w:ascii="Arial" w:hAnsi="Arial" w:cs="Arial"/>
        </w:rPr>
      </w:pPr>
    </w:p>
    <w:p w:rsidR="00F54552" w:rsidRDefault="00F54552" w:rsidP="00F54552">
      <w:pPr>
        <w:ind w:left="-5" w:right="49"/>
        <w:jc w:val="both"/>
        <w:rPr>
          <w:rFonts w:ascii="Arial" w:hAnsi="Arial" w:cs="Arial"/>
        </w:rPr>
      </w:pPr>
      <w:r>
        <w:rPr>
          <w:rFonts w:ascii="Arial" w:hAnsi="Arial" w:cs="Arial"/>
        </w:rPr>
        <w:t xml:space="preserve">La Inspección de Tránsito y Transporte de Barrancabermeja - </w:t>
      </w:r>
      <w:proofErr w:type="spellStart"/>
      <w:r>
        <w:rPr>
          <w:rFonts w:ascii="Arial" w:hAnsi="Arial" w:cs="Arial"/>
        </w:rPr>
        <w:t>ITTB</w:t>
      </w:r>
      <w:proofErr w:type="spellEnd"/>
      <w:r w:rsidRPr="00E66DC3">
        <w:rPr>
          <w:rFonts w:ascii="Arial" w:hAnsi="Arial" w:cs="Arial"/>
        </w:rPr>
        <w:t xml:space="preserve"> ha establecido como una prioridad la lucha contra la corrupción, la recuperación de la institucionalidad, la transparencia y la efectividad. Es así como la conducta de los funcionarios de la entidad y demás personas que prestan sus servicios directa e indirectamente debe ser permanentemente integra, tanto en sus tareas diarias como en su conducta personal. </w:t>
      </w:r>
    </w:p>
    <w:p w:rsidR="00F54552" w:rsidRDefault="00F54552" w:rsidP="00F54552">
      <w:pPr>
        <w:ind w:left="-5" w:right="49"/>
        <w:jc w:val="both"/>
        <w:rPr>
          <w:rFonts w:ascii="Arial" w:hAnsi="Arial" w:cs="Arial"/>
        </w:rPr>
      </w:pPr>
    </w:p>
    <w:p w:rsidR="00F54552" w:rsidRDefault="00F54552" w:rsidP="00F54552">
      <w:pPr>
        <w:ind w:left="-5" w:right="49"/>
        <w:jc w:val="both"/>
        <w:rPr>
          <w:rFonts w:ascii="Arial" w:hAnsi="Arial" w:cs="Arial"/>
        </w:rPr>
      </w:pPr>
      <w:r w:rsidRPr="00E66DC3">
        <w:rPr>
          <w:rFonts w:ascii="Arial" w:hAnsi="Arial" w:cs="Arial"/>
        </w:rPr>
        <w:t>De tal manera que para el año 20</w:t>
      </w:r>
      <w:r>
        <w:rPr>
          <w:rFonts w:ascii="Arial" w:hAnsi="Arial" w:cs="Arial"/>
        </w:rPr>
        <w:t>23, se realizarán actividades para la a</w:t>
      </w:r>
      <w:r w:rsidRPr="00135751">
        <w:rPr>
          <w:rFonts w:ascii="Arial" w:hAnsi="Arial" w:cs="Arial"/>
        </w:rPr>
        <w:t xml:space="preserve">plicación e interiorización del código de </w:t>
      </w:r>
      <w:r>
        <w:rPr>
          <w:rFonts w:ascii="Arial" w:hAnsi="Arial" w:cs="Arial"/>
        </w:rPr>
        <w:t>integridad de la entidad</w:t>
      </w:r>
      <w:r w:rsidRPr="00135751">
        <w:rPr>
          <w:rFonts w:ascii="Arial" w:hAnsi="Arial" w:cs="Arial"/>
        </w:rPr>
        <w:t>, realizando durante el año jornadas de capacitación y sensibilización al respecto.</w:t>
      </w:r>
    </w:p>
    <w:p w:rsidR="00F54552" w:rsidRPr="00E66DC3" w:rsidRDefault="00F54552" w:rsidP="00F54552">
      <w:pPr>
        <w:ind w:left="-5"/>
        <w:jc w:val="both"/>
        <w:rPr>
          <w:rFonts w:ascii="Arial" w:hAnsi="Arial" w:cs="Arial"/>
        </w:rPr>
      </w:pPr>
    </w:p>
    <w:p w:rsidR="00F54552" w:rsidRDefault="00F54552" w:rsidP="00F54552">
      <w:pPr>
        <w:jc w:val="both"/>
        <w:rPr>
          <w:rFonts w:ascii="Arial" w:hAnsi="Arial" w:cs="Arial"/>
        </w:rPr>
      </w:pPr>
      <w:r w:rsidRPr="00FF0136">
        <w:rPr>
          <w:rFonts w:ascii="Arial" w:hAnsi="Arial" w:cs="Arial"/>
        </w:rPr>
        <w:t>Se anexa plan de acción</w:t>
      </w:r>
      <w:r w:rsidRPr="00FF0136">
        <w:rPr>
          <w:rFonts w:ascii="Arial" w:hAnsi="Arial" w:cs="Arial"/>
          <w:i/>
          <w:iCs/>
        </w:rPr>
        <w:t xml:space="preserve"> (Anexo No. 8).</w:t>
      </w:r>
    </w:p>
    <w:p w:rsidR="00F54552" w:rsidRDefault="00F54552" w:rsidP="00F54552">
      <w:pPr>
        <w:jc w:val="both"/>
        <w:rPr>
          <w:rFonts w:ascii="Arial" w:hAnsi="Arial" w:cs="Arial"/>
        </w:rPr>
      </w:pPr>
    </w:p>
    <w:p w:rsidR="00F54552" w:rsidRPr="003D7A28" w:rsidRDefault="00F54552" w:rsidP="00F54552">
      <w:pPr>
        <w:rPr>
          <w:rFonts w:ascii="Arial" w:hAnsi="Arial" w:cs="Arial"/>
          <w:lang w:val="es-CO"/>
        </w:rPr>
      </w:pPr>
    </w:p>
    <w:p w:rsidR="00F54552" w:rsidRPr="00344848" w:rsidRDefault="00F54552" w:rsidP="00F54552">
      <w:pPr>
        <w:rPr>
          <w:rFonts w:ascii="Arial" w:hAnsi="Arial" w:cs="Arial"/>
          <w:color w:val="FF0000"/>
          <w:lang w:val="es-CO"/>
        </w:rPr>
      </w:pPr>
    </w:p>
    <w:p w:rsidR="00F54552" w:rsidRPr="00344848" w:rsidRDefault="00F54552" w:rsidP="00F54552">
      <w:pPr>
        <w:rPr>
          <w:rFonts w:ascii="Arial" w:hAnsi="Arial" w:cs="Arial"/>
          <w:color w:val="FF0000"/>
          <w:lang w:val="es-CO"/>
        </w:rPr>
      </w:pPr>
    </w:p>
    <w:p w:rsidR="00F54552" w:rsidRPr="00D303EB"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7" w:name="_Toc126069828"/>
      <w:r w:rsidRPr="00D303EB">
        <w:rPr>
          <w:rFonts w:ascii="Arial" w:eastAsia="Calibri" w:hAnsi="Arial" w:cs="Arial"/>
          <w:bCs w:val="0"/>
          <w:color w:val="000000" w:themeColor="text1"/>
          <w:sz w:val="24"/>
          <w:szCs w:val="24"/>
          <w:lang w:val="es-CO" w:eastAsia="es-CO"/>
        </w:rPr>
        <w:t>SEGUIMIENTO Y CONTROL</w:t>
      </w:r>
      <w:bookmarkEnd w:id="57"/>
    </w:p>
    <w:p w:rsidR="00F54552" w:rsidRPr="003D7A28" w:rsidRDefault="00F54552" w:rsidP="00F54552">
      <w:pPr>
        <w:rPr>
          <w:lang w:val="es-CO" w:eastAsia="es-CO"/>
        </w:rPr>
      </w:pPr>
    </w:p>
    <w:p w:rsidR="00F54552" w:rsidRPr="006454B6" w:rsidRDefault="00F54552" w:rsidP="00F54552">
      <w:pPr>
        <w:tabs>
          <w:tab w:val="left" w:pos="3433"/>
        </w:tabs>
        <w:rPr>
          <w:rFonts w:ascii="Arial" w:hAnsi="Arial" w:cs="Arial"/>
          <w:lang w:val="es-CO"/>
        </w:rPr>
      </w:pPr>
    </w:p>
    <w:p w:rsidR="00F54552" w:rsidRPr="006454B6" w:rsidRDefault="00F54552" w:rsidP="00F54552">
      <w:pPr>
        <w:jc w:val="both"/>
        <w:rPr>
          <w:rFonts w:ascii="Arial" w:hAnsi="Arial" w:cs="Arial"/>
          <w:lang w:val="es-CO"/>
        </w:rPr>
      </w:pPr>
      <w:r w:rsidRPr="006454B6">
        <w:rPr>
          <w:rFonts w:ascii="Arial" w:hAnsi="Arial" w:cs="Arial"/>
          <w:lang w:val="es-CO"/>
        </w:rPr>
        <w:t>La verificación de la elaboración, de su visualización, el seguimiento y control a las acciones contempladas en la herramienta “Estrategias para la construcción del Plan Anticorrupción y de Atención al Ciudadano” le corresponde al Asesor de Control Interno.</w:t>
      </w:r>
    </w:p>
    <w:p w:rsidR="00F54552" w:rsidRPr="006454B6" w:rsidRDefault="00F54552" w:rsidP="00F54552">
      <w:pPr>
        <w:jc w:val="both"/>
        <w:rPr>
          <w:rFonts w:ascii="Arial" w:hAnsi="Arial" w:cs="Arial"/>
          <w:lang w:val="es-CO"/>
        </w:rPr>
      </w:pPr>
    </w:p>
    <w:p w:rsidR="00F54552" w:rsidRDefault="00F54552" w:rsidP="00F54552">
      <w:pPr>
        <w:jc w:val="both"/>
        <w:rPr>
          <w:rFonts w:ascii="Arial" w:hAnsi="Arial" w:cs="Arial"/>
          <w:lang w:val="es-CO"/>
        </w:rPr>
      </w:pPr>
      <w:r w:rsidRPr="006454B6">
        <w:rPr>
          <w:rFonts w:ascii="Arial" w:hAnsi="Arial" w:cs="Arial"/>
          <w:lang w:val="es-CO"/>
        </w:rPr>
        <w:t xml:space="preserve">La </w:t>
      </w:r>
      <w:r w:rsidRPr="00A13C9E">
        <w:rPr>
          <w:rFonts w:ascii="Arial" w:hAnsi="Arial" w:cs="Arial"/>
          <w:lang w:val="es-CO"/>
        </w:rPr>
        <w:t>Inspección de Tránsito y Transporte de Barrancabermeja</w:t>
      </w:r>
      <w:r>
        <w:rPr>
          <w:rFonts w:ascii="Arial" w:hAnsi="Arial" w:cs="Arial"/>
          <w:lang w:val="es-CO"/>
        </w:rPr>
        <w:t xml:space="preserve"> – </w:t>
      </w:r>
      <w:proofErr w:type="spellStart"/>
      <w:r>
        <w:rPr>
          <w:rFonts w:ascii="Arial" w:hAnsi="Arial" w:cs="Arial"/>
          <w:lang w:val="es-CO"/>
        </w:rPr>
        <w:t>ITTB</w:t>
      </w:r>
      <w:proofErr w:type="spellEnd"/>
      <w:r w:rsidRPr="006454B6">
        <w:rPr>
          <w:rFonts w:ascii="Arial" w:hAnsi="Arial" w:cs="Arial"/>
          <w:lang w:val="es-CO"/>
        </w:rPr>
        <w:t>, publicará trimestralmente en un medio de fácil accesibilidad al ciudadano las acciones adelantadas al Plan Anticorrup</w:t>
      </w:r>
      <w:r>
        <w:rPr>
          <w:rFonts w:ascii="Arial" w:hAnsi="Arial" w:cs="Arial"/>
          <w:lang w:val="es-CO"/>
        </w:rPr>
        <w:t xml:space="preserve">ción y de Atención al Ciudadano. Los informes serán </w:t>
      </w:r>
      <w:r w:rsidRPr="001D120A">
        <w:rPr>
          <w:rFonts w:ascii="Arial" w:hAnsi="Arial" w:cs="Arial"/>
          <w:lang w:val="es-CO"/>
        </w:rPr>
        <w:t xml:space="preserve">con corte </w:t>
      </w:r>
      <w:r>
        <w:rPr>
          <w:rFonts w:ascii="Arial" w:hAnsi="Arial" w:cs="Arial"/>
          <w:lang w:val="es-CO"/>
        </w:rPr>
        <w:t>al</w:t>
      </w:r>
      <w:r w:rsidRPr="001D120A">
        <w:rPr>
          <w:rFonts w:ascii="Arial" w:hAnsi="Arial" w:cs="Arial"/>
          <w:lang w:val="es-CO"/>
        </w:rPr>
        <w:t xml:space="preserve"> 30 de abril, 31 de agosto y 31 de diciembre de 202</w:t>
      </w:r>
      <w:r>
        <w:rPr>
          <w:rFonts w:ascii="Arial" w:hAnsi="Arial" w:cs="Arial"/>
          <w:lang w:val="es-CO"/>
        </w:rPr>
        <w:t>3</w:t>
      </w:r>
      <w:r w:rsidRPr="001D120A">
        <w:rPr>
          <w:rFonts w:ascii="Arial" w:hAnsi="Arial" w:cs="Arial"/>
          <w:lang w:val="es-CO"/>
        </w:rPr>
        <w:t xml:space="preserve"> y </w:t>
      </w:r>
      <w:r>
        <w:rPr>
          <w:rFonts w:ascii="Arial" w:hAnsi="Arial" w:cs="Arial"/>
          <w:lang w:val="es-CO"/>
        </w:rPr>
        <w:t xml:space="preserve">la publicación </w:t>
      </w:r>
      <w:r w:rsidRPr="001D120A">
        <w:rPr>
          <w:rFonts w:ascii="Arial" w:hAnsi="Arial" w:cs="Arial"/>
          <w:lang w:val="es-CO"/>
        </w:rPr>
        <w:t>durante los primeros diez (10) días hábiles de los meses de mayo y septiembre de 202</w:t>
      </w:r>
      <w:r>
        <w:rPr>
          <w:rFonts w:ascii="Arial" w:hAnsi="Arial" w:cs="Arial"/>
          <w:lang w:val="es-CO"/>
        </w:rPr>
        <w:t>3</w:t>
      </w:r>
      <w:r w:rsidRPr="001D120A">
        <w:rPr>
          <w:rFonts w:ascii="Arial" w:hAnsi="Arial" w:cs="Arial"/>
          <w:lang w:val="es-CO"/>
        </w:rPr>
        <w:t xml:space="preserve"> y enero de 202</w:t>
      </w:r>
      <w:r>
        <w:rPr>
          <w:rFonts w:ascii="Arial" w:hAnsi="Arial" w:cs="Arial"/>
          <w:lang w:val="es-CO"/>
        </w:rPr>
        <w:t>4</w:t>
      </w:r>
      <w:r w:rsidRPr="001D120A">
        <w:rPr>
          <w:rFonts w:ascii="Arial" w:hAnsi="Arial" w:cs="Arial"/>
          <w:lang w:val="es-CO"/>
        </w:rPr>
        <w:t>.</w:t>
      </w:r>
    </w:p>
    <w:p w:rsidR="00F54552" w:rsidRDefault="00F54552" w:rsidP="00F54552">
      <w:pPr>
        <w:jc w:val="both"/>
        <w:rPr>
          <w:rFonts w:ascii="Arial" w:hAnsi="Arial" w:cs="Arial"/>
          <w:lang w:val="es-CO"/>
        </w:rPr>
      </w:pPr>
    </w:p>
    <w:p w:rsidR="00F54552" w:rsidRPr="006454B6" w:rsidRDefault="00F54552" w:rsidP="00F54552">
      <w:pPr>
        <w:jc w:val="both"/>
        <w:rPr>
          <w:rFonts w:ascii="Arial" w:hAnsi="Arial" w:cs="Arial"/>
          <w:lang w:val="es-CO"/>
        </w:rPr>
      </w:pPr>
      <w:r>
        <w:rPr>
          <w:rFonts w:ascii="Arial" w:hAnsi="Arial" w:cs="Arial"/>
          <w:lang w:val="es-CO"/>
        </w:rPr>
        <w:t xml:space="preserve">El formato para seguimiento corresponde </w:t>
      </w:r>
      <w:r w:rsidRPr="008C09A0">
        <w:rPr>
          <w:rFonts w:ascii="Arial" w:hAnsi="Arial" w:cs="Arial"/>
          <w:lang w:val="es-CO"/>
        </w:rPr>
        <w:t>al Anexo No. 9</w:t>
      </w:r>
      <w:r>
        <w:rPr>
          <w:rFonts w:ascii="Arial" w:hAnsi="Arial" w:cs="Arial"/>
          <w:lang w:val="es-CO"/>
        </w:rPr>
        <w:t xml:space="preserve"> del presente documento. </w:t>
      </w:r>
    </w:p>
    <w:p w:rsidR="00F54552" w:rsidRPr="00344848" w:rsidRDefault="00F54552" w:rsidP="00F54552">
      <w:pPr>
        <w:jc w:val="both"/>
        <w:rPr>
          <w:rFonts w:ascii="Arial" w:hAnsi="Arial" w:cs="Arial"/>
          <w:color w:val="FF0000"/>
          <w:lang w:val="es-CO"/>
        </w:rPr>
      </w:pPr>
    </w:p>
    <w:p w:rsidR="00F54552" w:rsidRDefault="00F54552" w:rsidP="00F54552">
      <w:pPr>
        <w:jc w:val="both"/>
        <w:rPr>
          <w:rFonts w:ascii="Arial" w:hAnsi="Arial" w:cs="Arial"/>
          <w:lang w:val="es-CO"/>
        </w:rPr>
      </w:pPr>
    </w:p>
    <w:p w:rsidR="00F54552" w:rsidRDefault="00F54552" w:rsidP="00F54552">
      <w:pPr>
        <w:rPr>
          <w:rFonts w:ascii="Arial" w:hAnsi="Arial" w:cs="Arial"/>
          <w:lang w:val="es-CO"/>
        </w:rPr>
      </w:pPr>
    </w:p>
    <w:p w:rsidR="00F54552" w:rsidRDefault="00F54552" w:rsidP="00F54552">
      <w:pPr>
        <w:rPr>
          <w:rFonts w:ascii="Arial" w:hAnsi="Arial" w:cs="Arial"/>
          <w:lang w:val="es-CO"/>
        </w:rPr>
      </w:pPr>
    </w:p>
    <w:p w:rsidR="00F54552" w:rsidRDefault="00F54552" w:rsidP="00F54552">
      <w:pPr>
        <w:rPr>
          <w:rFonts w:ascii="Arial" w:hAnsi="Arial" w:cs="Arial"/>
          <w:lang w:val="es-CO"/>
        </w:rPr>
      </w:pPr>
    </w:p>
    <w:p w:rsidR="00F54552" w:rsidRPr="00857D79"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8" w:name="_Toc126069829"/>
      <w:r w:rsidRPr="00857D79">
        <w:rPr>
          <w:rFonts w:ascii="Arial" w:eastAsia="Calibri" w:hAnsi="Arial" w:cs="Arial"/>
          <w:bCs w:val="0"/>
          <w:color w:val="000000" w:themeColor="text1"/>
          <w:sz w:val="24"/>
          <w:szCs w:val="24"/>
          <w:lang w:val="es-CO" w:eastAsia="es-CO"/>
        </w:rPr>
        <w:t>ANEXOS</w:t>
      </w:r>
      <w:bookmarkEnd w:id="58"/>
    </w:p>
    <w:p w:rsidR="00F54552" w:rsidRDefault="00F54552" w:rsidP="00F54552">
      <w:pPr>
        <w:rPr>
          <w:rFonts w:eastAsia="Calibri"/>
          <w:lang w:val="es-CO" w:eastAsia="es-CO"/>
        </w:rPr>
      </w:pPr>
    </w:p>
    <w:p w:rsidR="00F54552" w:rsidRDefault="00F54552" w:rsidP="00F54552">
      <w:pPr>
        <w:rPr>
          <w:rFonts w:eastAsia="Calibri"/>
          <w:lang w:val="es-CO" w:eastAsia="es-CO"/>
        </w:rPr>
      </w:pP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1. </w:t>
      </w:r>
      <w:r>
        <w:rPr>
          <w:rFonts w:ascii="Arial" w:eastAsia="Calibri" w:hAnsi="Arial" w:cs="Arial"/>
          <w:lang w:val="es-CO" w:eastAsia="es-CO"/>
        </w:rPr>
        <w:t>A</w:t>
      </w:r>
      <w:r w:rsidRPr="00FA2E03">
        <w:rPr>
          <w:rFonts w:ascii="Arial" w:eastAsia="Calibri" w:hAnsi="Arial" w:cs="Arial"/>
          <w:lang w:val="es-CO" w:eastAsia="es-CO"/>
        </w:rPr>
        <w:t xml:space="preserve">nálisis de las debilidades, oportunidades, fortalezas y amenazas </w:t>
      </w:r>
      <w:r>
        <w:rPr>
          <w:rFonts w:ascii="Arial" w:eastAsia="Calibri" w:hAnsi="Arial" w:cs="Arial"/>
          <w:lang w:val="es-CO" w:eastAsia="es-CO"/>
        </w:rPr>
        <w:t>–</w:t>
      </w:r>
      <w:r w:rsidRPr="00FA2E03">
        <w:rPr>
          <w:rFonts w:ascii="Arial" w:eastAsia="Calibri" w:hAnsi="Arial" w:cs="Arial"/>
          <w:lang w:val="es-CO" w:eastAsia="es-CO"/>
        </w:rPr>
        <w:t xml:space="preserve"> </w:t>
      </w:r>
      <w:proofErr w:type="spellStart"/>
      <w:r w:rsidRPr="00FA2E03">
        <w:rPr>
          <w:rFonts w:ascii="Arial" w:eastAsia="Calibri" w:hAnsi="Arial" w:cs="Arial"/>
          <w:lang w:val="es-CO" w:eastAsia="es-CO"/>
        </w:rPr>
        <w:t>DOFA</w:t>
      </w:r>
      <w:proofErr w:type="spellEnd"/>
      <w:r>
        <w:rPr>
          <w:rFonts w:ascii="Arial" w:eastAsia="Calibri" w:hAnsi="Arial" w:cs="Arial"/>
          <w:lang w:val="es-CO" w:eastAsia="es-CO"/>
        </w:rPr>
        <w:t>.</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2</w:t>
      </w:r>
      <w:r w:rsidRPr="00DC539F">
        <w:rPr>
          <w:rFonts w:ascii="Arial" w:eastAsia="Calibri" w:hAnsi="Arial" w:cs="Arial"/>
          <w:lang w:val="es-CO" w:eastAsia="es-CO"/>
        </w:rPr>
        <w:t xml:space="preserve">. </w:t>
      </w:r>
      <w:r>
        <w:rPr>
          <w:rFonts w:ascii="Arial" w:eastAsia="Calibri" w:hAnsi="Arial" w:cs="Arial"/>
          <w:lang w:val="es-CO" w:eastAsia="es-CO"/>
        </w:rPr>
        <w:t>F</w:t>
      </w:r>
      <w:r w:rsidRPr="00FA2E03">
        <w:rPr>
          <w:rFonts w:ascii="Arial" w:eastAsia="Calibri" w:hAnsi="Arial" w:cs="Arial"/>
          <w:lang w:val="es-CO" w:eastAsia="es-CO"/>
        </w:rPr>
        <w:t>ormato Matriz de riesgos de corrupción</w:t>
      </w:r>
      <w:r>
        <w:rPr>
          <w:rFonts w:ascii="Arial" w:eastAsia="Calibri" w:hAnsi="Arial" w:cs="Arial"/>
          <w:lang w:val="es-CO" w:eastAsia="es-CO"/>
        </w:rPr>
        <w:t>.</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3</w:t>
      </w:r>
      <w:r w:rsidRPr="00DC539F">
        <w:rPr>
          <w:rFonts w:ascii="Arial" w:eastAsia="Calibri" w:hAnsi="Arial" w:cs="Arial"/>
          <w:lang w:val="es-CO" w:eastAsia="es-CO"/>
        </w:rPr>
        <w:t xml:space="preserve">. </w:t>
      </w:r>
      <w:r w:rsidRPr="00FA2E03">
        <w:rPr>
          <w:rFonts w:ascii="Arial" w:eastAsia="Calibri" w:hAnsi="Arial" w:cs="Arial"/>
          <w:lang w:val="es-CO" w:eastAsia="es-CO"/>
        </w:rPr>
        <w:t>Plan de acción administración de los riesgos de corrupción</w:t>
      </w:r>
      <w:r>
        <w:rPr>
          <w:rFonts w:ascii="Arial" w:eastAsia="Calibri" w:hAnsi="Arial" w:cs="Arial"/>
          <w:lang w:val="es-CO" w:eastAsia="es-CO"/>
        </w:rPr>
        <w:t>.</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4</w:t>
      </w:r>
      <w:r w:rsidRPr="00DC539F">
        <w:rPr>
          <w:rFonts w:ascii="Arial" w:eastAsia="Calibri" w:hAnsi="Arial" w:cs="Arial"/>
          <w:lang w:val="es-CO" w:eastAsia="es-CO"/>
        </w:rPr>
        <w:t xml:space="preserve">. </w:t>
      </w:r>
      <w:r w:rsidRPr="00896844">
        <w:rPr>
          <w:rFonts w:ascii="Arial" w:eastAsia="Calibri" w:hAnsi="Arial" w:cs="Arial"/>
          <w:lang w:val="es-CO" w:eastAsia="es-CO"/>
        </w:rPr>
        <w:t>Plan de acción para racionalización de trámites</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5</w:t>
      </w:r>
      <w:r w:rsidRPr="00DC539F">
        <w:rPr>
          <w:rFonts w:ascii="Arial" w:eastAsia="Calibri" w:hAnsi="Arial" w:cs="Arial"/>
          <w:lang w:val="es-CO" w:eastAsia="es-CO"/>
        </w:rPr>
        <w:t xml:space="preserve">. </w:t>
      </w:r>
      <w:r w:rsidRPr="008C09A0">
        <w:rPr>
          <w:rFonts w:ascii="Arial" w:eastAsia="Calibri" w:hAnsi="Arial" w:cs="Arial"/>
          <w:lang w:val="es-CO" w:eastAsia="es-CO"/>
        </w:rPr>
        <w:t>Plan de acción para la estrategia de rendición de cuentas</w:t>
      </w:r>
      <w:r>
        <w:rPr>
          <w:rFonts w:ascii="Arial" w:eastAsia="Calibri" w:hAnsi="Arial" w:cs="Arial"/>
          <w:lang w:val="es-CO" w:eastAsia="es-CO"/>
        </w:rPr>
        <w:t>.</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6</w:t>
      </w:r>
      <w:r w:rsidRPr="00DC539F">
        <w:rPr>
          <w:rFonts w:ascii="Arial" w:eastAsia="Calibri" w:hAnsi="Arial" w:cs="Arial"/>
          <w:lang w:val="es-CO" w:eastAsia="es-CO"/>
        </w:rPr>
        <w:t xml:space="preserve">. </w:t>
      </w:r>
      <w:r w:rsidRPr="008C09A0">
        <w:rPr>
          <w:rFonts w:ascii="Arial" w:eastAsia="Calibri" w:hAnsi="Arial" w:cs="Arial"/>
          <w:lang w:val="es-CO" w:eastAsia="es-CO"/>
        </w:rPr>
        <w:t>Plan de acción para la estrategia de atención al ciudadano</w:t>
      </w:r>
      <w:r>
        <w:rPr>
          <w:rFonts w:ascii="Arial" w:eastAsia="Calibri" w:hAnsi="Arial" w:cs="Arial"/>
          <w:lang w:val="es-CO" w:eastAsia="es-CO"/>
        </w:rPr>
        <w:t>.</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7</w:t>
      </w:r>
      <w:r w:rsidRPr="00DC539F">
        <w:rPr>
          <w:rFonts w:ascii="Arial" w:eastAsia="Calibri" w:hAnsi="Arial" w:cs="Arial"/>
          <w:lang w:val="es-CO" w:eastAsia="es-CO"/>
        </w:rPr>
        <w:t xml:space="preserve">. </w:t>
      </w:r>
      <w:r w:rsidRPr="008C09A0">
        <w:rPr>
          <w:rFonts w:ascii="Arial" w:eastAsia="Calibri" w:hAnsi="Arial" w:cs="Arial"/>
          <w:lang w:val="es-CO" w:eastAsia="es-CO"/>
        </w:rPr>
        <w:t>Plan de acción mecanismos de transparencia y acceso a la información</w:t>
      </w:r>
      <w:r>
        <w:rPr>
          <w:rFonts w:ascii="Arial" w:eastAsia="Calibri" w:hAnsi="Arial" w:cs="Arial"/>
          <w:lang w:val="es-CO" w:eastAsia="es-CO"/>
        </w:rPr>
        <w:t>.</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8</w:t>
      </w:r>
      <w:r w:rsidRPr="00DC539F">
        <w:rPr>
          <w:rFonts w:ascii="Arial" w:eastAsia="Calibri" w:hAnsi="Arial" w:cs="Arial"/>
          <w:lang w:val="es-CO" w:eastAsia="es-CO"/>
        </w:rPr>
        <w:t xml:space="preserve">. </w:t>
      </w:r>
      <w:r>
        <w:rPr>
          <w:rFonts w:ascii="Arial" w:eastAsia="Calibri" w:hAnsi="Arial" w:cs="Arial"/>
          <w:lang w:val="es-CO" w:eastAsia="es-CO"/>
        </w:rPr>
        <w:t>Iniciativas adicionales</w:t>
      </w:r>
    </w:p>
    <w:p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9</w:t>
      </w:r>
      <w:r w:rsidRPr="00DC539F">
        <w:rPr>
          <w:rFonts w:ascii="Arial" w:eastAsia="Calibri" w:hAnsi="Arial" w:cs="Arial"/>
          <w:lang w:val="es-CO" w:eastAsia="es-CO"/>
        </w:rPr>
        <w:t xml:space="preserve">. </w:t>
      </w:r>
      <w:r>
        <w:rPr>
          <w:rFonts w:ascii="Arial" w:eastAsia="Calibri" w:hAnsi="Arial" w:cs="Arial"/>
          <w:lang w:val="es-CO" w:eastAsia="es-CO"/>
        </w:rPr>
        <w:t xml:space="preserve">Formato de seguimiento </w:t>
      </w:r>
      <w:proofErr w:type="spellStart"/>
      <w:r>
        <w:rPr>
          <w:rFonts w:ascii="Arial" w:eastAsia="Calibri" w:hAnsi="Arial" w:cs="Arial"/>
          <w:lang w:val="es-CO" w:eastAsia="es-CO"/>
        </w:rPr>
        <w:t>PAAC</w:t>
      </w:r>
      <w:proofErr w:type="spellEnd"/>
      <w:r>
        <w:rPr>
          <w:rFonts w:ascii="Arial" w:eastAsia="Calibri" w:hAnsi="Arial" w:cs="Arial"/>
          <w:lang w:val="es-CO" w:eastAsia="es-CO"/>
        </w:rPr>
        <w:t>.</w:t>
      </w:r>
    </w:p>
    <w:p w:rsidR="00F54552" w:rsidRDefault="00F54552" w:rsidP="00F54552">
      <w:pPr>
        <w:rPr>
          <w:rFonts w:ascii="Arial" w:hAnsi="Arial" w:cs="Arial"/>
          <w:lang w:val="es-CO"/>
        </w:rPr>
      </w:pPr>
    </w:p>
    <w:p w:rsidR="00F54552" w:rsidRDefault="00F54552" w:rsidP="00F54552">
      <w:pPr>
        <w:rPr>
          <w:rFonts w:ascii="Arial" w:hAnsi="Arial" w:cs="Arial"/>
          <w:lang w:val="es-CO"/>
        </w:rPr>
      </w:pPr>
    </w:p>
    <w:p w:rsidR="00F54552" w:rsidRDefault="00F54552" w:rsidP="00F54552">
      <w:pPr>
        <w:rPr>
          <w:rFonts w:ascii="Arial" w:hAnsi="Arial" w:cs="Arial"/>
          <w:lang w:val="es-CO"/>
        </w:rPr>
      </w:pPr>
    </w:p>
    <w:tbl>
      <w:tblPr>
        <w:tblStyle w:val="Tablaconcuadrcula1"/>
        <w:tblW w:w="0" w:type="auto"/>
        <w:jc w:val="center"/>
        <w:tblLook w:val="04A0" w:firstRow="1" w:lastRow="0" w:firstColumn="1" w:lastColumn="0" w:noHBand="0" w:noVBand="1"/>
      </w:tblPr>
      <w:tblGrid>
        <w:gridCol w:w="1463"/>
        <w:gridCol w:w="2378"/>
        <w:gridCol w:w="3606"/>
        <w:gridCol w:w="1755"/>
      </w:tblGrid>
      <w:tr w:rsidR="00F54552" w:rsidRPr="00710300" w:rsidTr="002938E4">
        <w:trPr>
          <w:trHeight w:val="277"/>
          <w:jc w:val="center"/>
        </w:trPr>
        <w:tc>
          <w:tcPr>
            <w:tcW w:w="1463"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p>
        </w:tc>
        <w:tc>
          <w:tcPr>
            <w:tcW w:w="2379" w:type="dxa"/>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NOMBRE DEL FUNCIONARIO</w:t>
            </w:r>
          </w:p>
        </w:tc>
        <w:tc>
          <w:tcPr>
            <w:tcW w:w="3606" w:type="dxa"/>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FIRMA</w:t>
            </w:r>
          </w:p>
        </w:tc>
        <w:tc>
          <w:tcPr>
            <w:tcW w:w="1756" w:type="dxa"/>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FECHA</w:t>
            </w:r>
          </w:p>
        </w:tc>
      </w:tr>
      <w:tr w:rsidR="00F54552" w:rsidRPr="00710300" w:rsidTr="002938E4">
        <w:trPr>
          <w:trHeight w:val="424"/>
          <w:jc w:val="center"/>
        </w:trPr>
        <w:tc>
          <w:tcPr>
            <w:tcW w:w="1463" w:type="dxa"/>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Elaboró:</w:t>
            </w:r>
          </w:p>
        </w:tc>
        <w:tc>
          <w:tcPr>
            <w:tcW w:w="2379"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Pr>
                <w:rFonts w:ascii="Arial" w:hAnsi="Arial" w:cs="Arial"/>
                <w:i/>
                <w:sz w:val="18"/>
              </w:rPr>
              <w:t xml:space="preserve">Luz Estella Narváez </w:t>
            </w:r>
          </w:p>
        </w:tc>
        <w:tc>
          <w:tcPr>
            <w:tcW w:w="3606"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Pr>
                <w:noProof/>
                <w:lang w:val="en-US" w:eastAsia="en-US"/>
              </w:rPr>
              <w:drawing>
                <wp:inline distT="0" distB="0" distL="0" distR="0" wp14:anchorId="6BA0756F" wp14:editId="05C62614">
                  <wp:extent cx="685800" cy="342900"/>
                  <wp:effectExtent l="0" t="0" r="0" b="0"/>
                  <wp:docPr id="5"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inline>
              </w:drawing>
            </w:r>
          </w:p>
        </w:tc>
        <w:tc>
          <w:tcPr>
            <w:tcW w:w="1756"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Pr>
                <w:rFonts w:ascii="Arial" w:hAnsi="Arial" w:cs="Arial"/>
                <w:i/>
                <w:sz w:val="18"/>
              </w:rPr>
              <w:t>25-ene-2023</w:t>
            </w:r>
          </w:p>
        </w:tc>
      </w:tr>
      <w:tr w:rsidR="00F54552" w:rsidRPr="00710300" w:rsidTr="002938E4">
        <w:trPr>
          <w:trHeight w:val="489"/>
          <w:jc w:val="center"/>
        </w:trPr>
        <w:tc>
          <w:tcPr>
            <w:tcW w:w="1463" w:type="dxa"/>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Revisó:</w:t>
            </w:r>
          </w:p>
        </w:tc>
        <w:tc>
          <w:tcPr>
            <w:tcW w:w="2379"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sidRPr="00E07BB2">
              <w:rPr>
                <w:rFonts w:ascii="Arial" w:hAnsi="Arial" w:cs="Arial"/>
                <w:i/>
                <w:sz w:val="18"/>
              </w:rPr>
              <w:t>Comité de Gestión y Desempeño</w:t>
            </w:r>
          </w:p>
        </w:tc>
        <w:tc>
          <w:tcPr>
            <w:tcW w:w="3606"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p>
        </w:tc>
        <w:tc>
          <w:tcPr>
            <w:tcW w:w="1756"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Pr>
                <w:rFonts w:ascii="Arial" w:hAnsi="Arial" w:cs="Arial"/>
                <w:i/>
                <w:sz w:val="18"/>
              </w:rPr>
              <w:t>25-ene-2023</w:t>
            </w:r>
          </w:p>
        </w:tc>
      </w:tr>
      <w:tr w:rsidR="00F54552" w:rsidRPr="00710300" w:rsidTr="002938E4">
        <w:trPr>
          <w:trHeight w:val="409"/>
          <w:jc w:val="center"/>
        </w:trPr>
        <w:tc>
          <w:tcPr>
            <w:tcW w:w="1463" w:type="dxa"/>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Aprobó:</w:t>
            </w:r>
          </w:p>
        </w:tc>
        <w:tc>
          <w:tcPr>
            <w:tcW w:w="2379"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proofErr w:type="spellStart"/>
            <w:r>
              <w:rPr>
                <w:rFonts w:ascii="Arial" w:hAnsi="Arial" w:cs="Arial"/>
                <w:i/>
                <w:sz w:val="18"/>
              </w:rPr>
              <w:t>Debison</w:t>
            </w:r>
            <w:proofErr w:type="spellEnd"/>
            <w:r>
              <w:rPr>
                <w:rFonts w:ascii="Arial" w:hAnsi="Arial" w:cs="Arial"/>
                <w:i/>
                <w:sz w:val="18"/>
              </w:rPr>
              <w:t xml:space="preserve"> Gómez Martínez </w:t>
            </w:r>
          </w:p>
        </w:tc>
        <w:tc>
          <w:tcPr>
            <w:tcW w:w="3606"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Pr>
                <w:noProof/>
                <w:lang w:val="en-US" w:eastAsia="en-US"/>
              </w:rPr>
              <w:drawing>
                <wp:inline distT="0" distB="0" distL="0" distR="0" wp14:anchorId="1DAF7F65" wp14:editId="70B70D05">
                  <wp:extent cx="1752600" cy="447675"/>
                  <wp:effectExtent l="0" t="0" r="0" b="9525"/>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447675"/>
                          </a:xfrm>
                          <a:prstGeom prst="rect">
                            <a:avLst/>
                          </a:prstGeom>
                          <a:noFill/>
                          <a:ln>
                            <a:noFill/>
                          </a:ln>
                        </pic:spPr>
                      </pic:pic>
                    </a:graphicData>
                  </a:graphic>
                </wp:inline>
              </w:drawing>
            </w:r>
          </w:p>
        </w:tc>
        <w:tc>
          <w:tcPr>
            <w:tcW w:w="1756" w:type="dxa"/>
            <w:tcBorders>
              <w:top w:val="single" w:sz="4" w:space="0" w:color="auto"/>
              <w:left w:val="single" w:sz="4" w:space="0" w:color="auto"/>
              <w:bottom w:val="single" w:sz="4" w:space="0" w:color="auto"/>
              <w:right w:val="single" w:sz="4" w:space="0" w:color="auto"/>
            </w:tcBorders>
            <w:vAlign w:val="center"/>
          </w:tcPr>
          <w:p w:rsidR="00F54552" w:rsidRPr="00325F5F" w:rsidRDefault="00F54552" w:rsidP="002938E4">
            <w:pPr>
              <w:jc w:val="center"/>
              <w:rPr>
                <w:rFonts w:ascii="Arial" w:hAnsi="Arial" w:cs="Arial"/>
                <w:i/>
                <w:sz w:val="18"/>
              </w:rPr>
            </w:pPr>
            <w:r>
              <w:rPr>
                <w:rFonts w:ascii="Arial" w:hAnsi="Arial" w:cs="Arial"/>
                <w:i/>
                <w:sz w:val="18"/>
              </w:rPr>
              <w:t>25-ene-2023</w:t>
            </w:r>
          </w:p>
        </w:tc>
      </w:tr>
      <w:tr w:rsidR="00F54552" w:rsidRPr="00710300" w:rsidTr="002938E4">
        <w:trPr>
          <w:trHeight w:val="588"/>
          <w:jc w:val="center"/>
        </w:trPr>
        <w:tc>
          <w:tcPr>
            <w:tcW w:w="9204" w:type="dxa"/>
            <w:gridSpan w:val="4"/>
            <w:tcBorders>
              <w:top w:val="single" w:sz="4" w:space="0" w:color="auto"/>
              <w:left w:val="single" w:sz="4" w:space="0" w:color="auto"/>
              <w:bottom w:val="single" w:sz="4" w:space="0" w:color="auto"/>
              <w:right w:val="single" w:sz="4" w:space="0" w:color="auto"/>
            </w:tcBorders>
            <w:vAlign w:val="center"/>
            <w:hideMark/>
          </w:tcPr>
          <w:p w:rsidR="00F54552" w:rsidRPr="00325F5F" w:rsidRDefault="00F54552" w:rsidP="002938E4">
            <w:pPr>
              <w:jc w:val="center"/>
              <w:rPr>
                <w:rFonts w:ascii="Arial" w:hAnsi="Arial" w:cs="Arial"/>
                <w:i/>
                <w:sz w:val="18"/>
              </w:rPr>
            </w:pPr>
            <w:r w:rsidRPr="00325F5F">
              <w:rPr>
                <w:rFonts w:ascii="Arial" w:hAnsi="Arial" w:cs="Arial"/>
                <w:i/>
                <w:sz w:val="18"/>
              </w:rPr>
              <w:t>Los arriba firmantes declaramos que hemos revisado el documento y lo encontramos ajustado a las normas y disposiciones legales vigentes y por lo tanto, bajo nuestra responsabilidad lo presentamos para la firma.</w:t>
            </w:r>
          </w:p>
        </w:tc>
      </w:tr>
    </w:tbl>
    <w:p w:rsidR="00F54552" w:rsidRPr="00710300" w:rsidRDefault="00F54552" w:rsidP="00F54552">
      <w:pPr>
        <w:pStyle w:val="Encabezado"/>
        <w:jc w:val="center"/>
        <w:rPr>
          <w:rFonts w:ascii="Arial" w:hAnsi="Arial" w:cs="Arial"/>
          <w:b/>
        </w:rPr>
      </w:pPr>
    </w:p>
    <w:p w:rsidR="00F54552" w:rsidRDefault="00F54552" w:rsidP="00F54552">
      <w:pPr>
        <w:pStyle w:val="Encabezado"/>
        <w:jc w:val="center"/>
        <w:rPr>
          <w:rFonts w:ascii="Arial" w:hAnsi="Arial" w:cs="Arial"/>
          <w:b/>
        </w:rPr>
      </w:pPr>
    </w:p>
    <w:p w:rsidR="00F54552" w:rsidRDefault="00F54552" w:rsidP="00F54552">
      <w:pPr>
        <w:pStyle w:val="Encabezado"/>
        <w:jc w:val="center"/>
        <w:rPr>
          <w:rFonts w:ascii="Arial" w:hAnsi="Arial" w:cs="Arial"/>
          <w:b/>
        </w:rPr>
      </w:pPr>
    </w:p>
    <w:p w:rsidR="00F54552" w:rsidRDefault="00F54552" w:rsidP="00F54552">
      <w:pPr>
        <w:pStyle w:val="Encabezado"/>
        <w:jc w:val="center"/>
        <w:rPr>
          <w:rFonts w:ascii="Arial" w:hAnsi="Arial" w:cs="Arial"/>
          <w:b/>
        </w:rPr>
      </w:pPr>
    </w:p>
    <w:p w:rsidR="00F54552" w:rsidRPr="00710300" w:rsidRDefault="00F54552" w:rsidP="00F54552">
      <w:pPr>
        <w:pStyle w:val="Encabezado"/>
        <w:jc w:val="center"/>
        <w:rPr>
          <w:rFonts w:ascii="Arial" w:hAnsi="Arial" w:cs="Arial"/>
          <w:b/>
        </w:rPr>
      </w:pPr>
    </w:p>
    <w:p w:rsidR="00F54552" w:rsidRDefault="00F54552" w:rsidP="00F54552">
      <w:pPr>
        <w:pStyle w:val="Encabezado"/>
        <w:jc w:val="center"/>
        <w:rPr>
          <w:rFonts w:ascii="Arial" w:hAnsi="Arial" w:cs="Arial"/>
          <w:b/>
        </w:rPr>
      </w:pPr>
    </w:p>
    <w:p w:rsidR="00037288" w:rsidRDefault="00037288"/>
    <w:sectPr w:rsidR="00037288" w:rsidSect="00E610BF">
      <w:headerReference w:type="even" r:id="rId21"/>
      <w:headerReference w:type="default" r:id="rId22"/>
      <w:footerReference w:type="even" r:id="rId23"/>
      <w:footerReference w:type="default" r:id="rId24"/>
      <w:headerReference w:type="first" r:id="rId25"/>
      <w:footerReference w:type="first" r:id="rId26"/>
      <w:pgSz w:w="12240" w:h="15840" w:code="1"/>
      <w:pgMar w:top="1418" w:right="1327" w:bottom="1418" w:left="1701" w:header="709" w:footer="141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Black">
    <w:altName w:val="Segoe UI Semibold"/>
    <w:panose1 w:val="020B0A02040204020203"/>
    <w:charset w:val="00"/>
    <w:family w:val="swiss"/>
    <w:pitch w:val="variable"/>
    <w:sig w:usb0="E00002FF" w:usb1="4000E47F" w:usb2="00000021" w:usb3="00000000" w:csb0="0000019F" w:csb1="00000000"/>
  </w:font>
  <w:font w:name="Segoe MDL2 Assets">
    <w:altName w:val="Courier New"/>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3081" w:rsidRDefault="00D555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0798" w:rsidRDefault="00D5558D" w:rsidP="00C7463E">
    <w:pPr>
      <w:pStyle w:val="Piedepgina"/>
    </w:pPr>
    <w:r>
      <w:rPr>
        <w:noProof/>
        <w:lang w:val="en-US" w:eastAsia="en-US"/>
      </w:rPr>
      <w:drawing>
        <wp:anchor distT="0" distB="0" distL="114300" distR="114300" simplePos="0" relativeHeight="251660288" behindDoc="0" locked="0" layoutInCell="1" allowOverlap="1" wp14:anchorId="43CD86CF" wp14:editId="3EB99AE6">
          <wp:simplePos x="0" y="0"/>
          <wp:positionH relativeFrom="column">
            <wp:posOffset>0</wp:posOffset>
          </wp:positionH>
          <wp:positionV relativeFrom="paragraph">
            <wp:posOffset>178908</wp:posOffset>
          </wp:positionV>
          <wp:extent cx="5612130" cy="637540"/>
          <wp:effectExtent l="0" t="0" r="762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n-US" w:eastAsia="en-US"/>
      </w:rPr>
      <mc:AlternateContent>
        <mc:Choice Requires="wps">
          <w:drawing>
            <wp:anchor distT="4294967295" distB="4294967295" distL="114300" distR="114300" simplePos="0" relativeHeight="251659264" behindDoc="0" locked="0" layoutInCell="1" allowOverlap="1" wp14:anchorId="71785260" wp14:editId="2FFD3180">
              <wp:simplePos x="0" y="0"/>
              <wp:positionH relativeFrom="column">
                <wp:posOffset>-542925</wp:posOffset>
              </wp:positionH>
              <wp:positionV relativeFrom="paragraph">
                <wp:posOffset>121285</wp:posOffset>
              </wp:positionV>
              <wp:extent cx="6768000" cy="0"/>
              <wp:effectExtent l="19050" t="19050" r="33020" b="3810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8000" cy="0"/>
                      </a:xfrm>
                      <a:prstGeom prst="straightConnector1">
                        <a:avLst/>
                      </a:prstGeom>
                      <a:noFill/>
                      <a:ln w="0">
                        <a:solidFill>
                          <a:schemeClr val="bg1">
                            <a:lumMod val="75000"/>
                          </a:schemeClr>
                        </a:solidFill>
                        <a:round/>
                        <a:headEnd/>
                        <a:tailEnd/>
                      </a:ln>
                      <a:effectLst>
                        <a:prstShdw prst="shdw18" dist="17961" dir="13500000">
                          <a:srgbClr val="666666">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411C5" id="_x0000_t32" coordsize="21600,21600" o:spt="32" o:oned="t" path="m,l21600,21600e" filled="f">
              <v:path arrowok="t" fillok="f" o:connecttype="none"/>
              <o:lock v:ext="edit" shapetype="t"/>
            </v:shapetype>
            <v:shape id="Conector recto de flecha 11" o:spid="_x0000_s1026" type="#_x0000_t32" style="position:absolute;margin-left:-42.75pt;margin-top:9.55pt;width:532.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" strokecolor="#bfbfbf [2412]" strokeweight="0">
              <v:imagedata embosscolor="shadow add(51)"/>
              <v:shadow on="t" type="emboss" color="#3d3d3d" color2="shadow add(102)" offset="-1pt,-1pt" offset2="1pt,1p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3081" w:rsidRDefault="00D5558D">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0798" w:rsidRDefault="00F54552">
    <w:pPr>
      <w:pStyle w:val="Encabezado"/>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79920" cy="1268730"/>
              <wp:effectExtent l="0" t="1981200" r="0" b="207454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9920" cy="1268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4552" w:rsidRDefault="00F54552" w:rsidP="00F54552">
                          <w:pPr>
                            <w:jc w:val="center"/>
                          </w:pPr>
                          <w:r>
                            <w:rPr>
                              <w:color w:val="C0C0C0"/>
                              <w:sz w:val="2"/>
                              <w:szCs w:val="2"/>
                              <w14:textFill>
                                <w14:solidFill>
                                  <w14:srgbClr w14:val="C0C0C0">
                                    <w14:alpha w14:val="50000"/>
                                  </w14:srgbClr>
                                </w14:solidFill>
                              </w14:textFill>
                            </w:rPr>
                            <w:t>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8" type="#_x0000_t202" style="position:absolute;margin-left:0;margin-top:0;width:549.6pt;height:99.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" o:allowincell="f" filled="f" stroked="f">
              <v:stroke joinstyle="round"/>
              <o:lock v:ext="edit" shapetype="t"/>
              <v:textbox style="mso-fit-shape-to-text:t">
                <w:txbxContent>
                  <w:p w:rsidR="00F54552" w:rsidRDefault="00F54552" w:rsidP="00F54552">
                    <w:pPr>
                      <w:jc w:val="center"/>
                    </w:pPr>
                    <w:r>
                      <w:rPr>
                        <w:color w:val="C0C0C0"/>
                        <w:sz w:val="2"/>
                        <w:szCs w:val="2"/>
                        <w14:textFill>
                          <w14:solidFill>
                            <w14:srgbClr w14:val="C0C0C0">
                              <w14:alpha w14:val="50000"/>
                            </w14:srgbClr>
                          </w14:solidFill>
                        </w14:textFill>
                      </w:rPr>
                      <w:t>PRELIMINAR</w:t>
                    </w:r>
                  </w:p>
                </w:txbxContent>
              </v:textbox>
              <w10:wrap anchorx="margin" anchory="margin"/>
            </v:shape>
          </w:pict>
        </mc:Fallback>
      </mc:AlternateContent>
    </w:r>
  </w:p>
  <w:p w:rsidR="001F0798" w:rsidRDefault="00D555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02"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firstRow="0" w:lastRow="0" w:firstColumn="0" w:lastColumn="0" w:noHBand="0" w:noVBand="0"/>
    </w:tblPr>
    <w:tblGrid>
      <w:gridCol w:w="1528"/>
      <w:gridCol w:w="3213"/>
      <w:gridCol w:w="2846"/>
      <w:gridCol w:w="2415"/>
    </w:tblGrid>
    <w:tr w:rsidR="001F0798" w:rsidRPr="00F9320B" w:rsidTr="009E194B">
      <w:trPr>
        <w:trHeight w:val="660"/>
        <w:jc w:val="center"/>
      </w:trPr>
      <w:tc>
        <w:tcPr>
          <w:tcW w:w="1528" w:type="dxa"/>
          <w:vMerge w:val="restart"/>
          <w:vAlign w:val="center"/>
        </w:tcPr>
        <w:p w:rsidR="001F0798" w:rsidRPr="00F9320B" w:rsidRDefault="00D5558D" w:rsidP="00D87B0C">
          <w:pPr>
            <w:pStyle w:val="Encabezado"/>
            <w:rPr>
              <w:rFonts w:ascii="Arial" w:hAnsi="Arial" w:cs="Arial"/>
              <w:b/>
            </w:rPr>
          </w:pPr>
          <w:r w:rsidRPr="009E194B">
            <w:rPr>
              <w:rFonts w:ascii="Arial" w:hAnsi="Arial" w:cs="Arial"/>
              <w:b/>
              <w:noProof/>
              <w:lang w:val="en-US" w:eastAsia="en-US"/>
            </w:rPr>
            <w:drawing>
              <wp:inline distT="0" distB="0" distL="0" distR="0" wp14:anchorId="10945700" wp14:editId="25DA53CC">
                <wp:extent cx="834699" cy="865163"/>
                <wp:effectExtent l="0" t="0" r="3810" b="0"/>
                <wp:docPr id="1028" name="Picture 4" descr="Directorio de Entidades">
                  <a:extLst xmlns:a="http://schemas.openxmlformats.org/drawingml/2006/main">
                    <a:ext uri="{FF2B5EF4-FFF2-40B4-BE49-F238E27FC236}">
                      <a16:creationId xmlns:a16="http://schemas.microsoft.com/office/drawing/2014/main" id="{FFB88E2A-CAFA-4EFB-84FA-48B987D0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rectorio de Entidades">
                          <a:extLst>
                            <a:ext uri="{FF2B5EF4-FFF2-40B4-BE49-F238E27FC236}">
                              <a16:creationId xmlns:a16="http://schemas.microsoft.com/office/drawing/2014/main" id="{FFB88E2A-CAFA-4EFB-84FA-48B987D0656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28" r="5141" b="26042"/>
                        <a:stretch/>
                      </pic:blipFill>
                      <pic:spPr bwMode="auto">
                        <a:xfrm>
                          <a:off x="0" y="0"/>
                          <a:ext cx="839112" cy="869737"/>
                        </a:xfrm>
                        <a:prstGeom prst="rect">
                          <a:avLst/>
                        </a:prstGeom>
                        <a:noFill/>
                      </pic:spPr>
                    </pic:pic>
                  </a:graphicData>
                </a:graphic>
              </wp:inline>
            </w:drawing>
          </w:r>
        </w:p>
      </w:tc>
      <w:tc>
        <w:tcPr>
          <w:tcW w:w="8474" w:type="dxa"/>
          <w:gridSpan w:val="3"/>
          <w:vAlign w:val="center"/>
        </w:tcPr>
        <w:p w:rsidR="001F0798" w:rsidRPr="00094FE2" w:rsidRDefault="00D5558D" w:rsidP="006574AB">
          <w:pPr>
            <w:pStyle w:val="Encabezado"/>
            <w:jc w:val="center"/>
            <w:rPr>
              <w:rFonts w:ascii="Arial" w:hAnsi="Arial" w:cs="Arial"/>
              <w:b/>
              <w:i/>
              <w:sz w:val="16"/>
            </w:rPr>
          </w:pPr>
          <w:r>
            <w:rPr>
              <w:rFonts w:ascii="Arial" w:hAnsi="Arial" w:cs="Arial"/>
              <w:b/>
              <w:sz w:val="22"/>
            </w:rPr>
            <w:t xml:space="preserve">INSPECCIÓN DE TRANSITO Y TRANSPORTE DE </w:t>
          </w:r>
          <w:r>
            <w:rPr>
              <w:rFonts w:ascii="Arial" w:hAnsi="Arial" w:cs="Arial"/>
              <w:b/>
              <w:sz w:val="22"/>
            </w:rPr>
            <w:t>BARRANCABERMEJA</w:t>
          </w:r>
        </w:p>
      </w:tc>
    </w:tr>
    <w:tr w:rsidR="001F0798" w:rsidRPr="00F9320B" w:rsidTr="009E194B">
      <w:trPr>
        <w:trHeight w:val="380"/>
        <w:jc w:val="center"/>
      </w:trPr>
      <w:tc>
        <w:tcPr>
          <w:tcW w:w="1528" w:type="dxa"/>
          <w:vMerge/>
          <w:vAlign w:val="center"/>
        </w:tcPr>
        <w:p w:rsidR="001F0798" w:rsidRPr="00F9320B" w:rsidRDefault="00D5558D" w:rsidP="00D87B0C">
          <w:pPr>
            <w:pStyle w:val="Encabezado"/>
            <w:jc w:val="center"/>
            <w:rPr>
              <w:rFonts w:ascii="Arial" w:hAnsi="Arial" w:cs="Arial"/>
              <w:b/>
            </w:rPr>
          </w:pPr>
        </w:p>
      </w:tc>
      <w:tc>
        <w:tcPr>
          <w:tcW w:w="8474" w:type="dxa"/>
          <w:gridSpan w:val="3"/>
          <w:vAlign w:val="center"/>
        </w:tcPr>
        <w:p w:rsidR="001F0798" w:rsidRPr="00F9320B" w:rsidRDefault="00D5558D" w:rsidP="00D87B0C">
          <w:pPr>
            <w:pStyle w:val="Encabezado"/>
            <w:jc w:val="center"/>
            <w:rPr>
              <w:rFonts w:ascii="Arial" w:hAnsi="Arial" w:cs="Arial"/>
              <w:noProof/>
              <w:sz w:val="16"/>
              <w:szCs w:val="16"/>
            </w:rPr>
          </w:pPr>
          <w:r w:rsidRPr="009E194B">
            <w:rPr>
              <w:rFonts w:ascii="Arial" w:hAnsi="Arial" w:cs="Arial"/>
              <w:b/>
              <w:noProof/>
              <w:sz w:val="22"/>
              <w:szCs w:val="40"/>
            </w:rPr>
            <w:t>PLAN ANTICORRUPCIÓN Y DE ATENCIÓN AL CIUDADANO</w:t>
          </w:r>
        </w:p>
      </w:tc>
    </w:tr>
    <w:tr w:rsidR="001F0798" w:rsidRPr="00F9320B" w:rsidTr="009E194B">
      <w:trPr>
        <w:trHeight w:val="244"/>
        <w:jc w:val="center"/>
      </w:trPr>
      <w:tc>
        <w:tcPr>
          <w:tcW w:w="1528" w:type="dxa"/>
          <w:vMerge/>
          <w:vAlign w:val="center"/>
        </w:tcPr>
        <w:p w:rsidR="001F0798" w:rsidRPr="00F9320B" w:rsidRDefault="00D5558D" w:rsidP="00D87B0C">
          <w:pPr>
            <w:pStyle w:val="Encabezado"/>
            <w:jc w:val="center"/>
            <w:rPr>
              <w:rFonts w:ascii="Arial" w:hAnsi="Arial" w:cs="Arial"/>
              <w:b/>
            </w:rPr>
          </w:pPr>
        </w:p>
      </w:tc>
      <w:tc>
        <w:tcPr>
          <w:tcW w:w="3213" w:type="dxa"/>
          <w:vAlign w:val="center"/>
        </w:tcPr>
        <w:p w:rsidR="001F0798" w:rsidRDefault="00D5558D" w:rsidP="006574AB">
          <w:pPr>
            <w:pStyle w:val="Encabezado"/>
            <w:jc w:val="center"/>
            <w:rPr>
              <w:rFonts w:ascii="Arial" w:hAnsi="Arial" w:cs="Arial"/>
              <w:noProof/>
              <w:sz w:val="16"/>
              <w:szCs w:val="16"/>
            </w:rPr>
          </w:pPr>
          <w:r w:rsidRPr="006629BA">
            <w:rPr>
              <w:rFonts w:ascii="Arial" w:hAnsi="Arial" w:cs="Arial"/>
              <w:noProof/>
              <w:sz w:val="16"/>
              <w:szCs w:val="16"/>
            </w:rPr>
            <w:t>Código: PCM-F</w:t>
          </w:r>
          <w:r w:rsidRPr="006629BA">
            <w:rPr>
              <w:rFonts w:ascii="Arial" w:hAnsi="Arial" w:cs="Arial"/>
              <w:noProof/>
              <w:sz w:val="16"/>
              <w:szCs w:val="16"/>
            </w:rPr>
            <w:t>R</w:t>
          </w:r>
          <w:r>
            <w:rPr>
              <w:rFonts w:ascii="Arial" w:hAnsi="Arial" w:cs="Arial"/>
              <w:noProof/>
              <w:sz w:val="16"/>
              <w:szCs w:val="16"/>
            </w:rPr>
            <w:t xml:space="preserve">35 </w:t>
          </w:r>
        </w:p>
        <w:p w:rsidR="001F0798" w:rsidRPr="0037719D" w:rsidRDefault="00D5558D" w:rsidP="006574AB">
          <w:pPr>
            <w:pStyle w:val="Encabezado"/>
            <w:jc w:val="center"/>
            <w:rPr>
              <w:rFonts w:ascii="Arial" w:hAnsi="Arial" w:cs="Arial"/>
              <w:noProof/>
              <w:sz w:val="16"/>
              <w:szCs w:val="16"/>
            </w:rPr>
          </w:pPr>
          <w:r>
            <w:rPr>
              <w:rFonts w:ascii="Arial" w:hAnsi="Arial" w:cs="Arial"/>
              <w:noProof/>
              <w:sz w:val="16"/>
              <w:szCs w:val="16"/>
            </w:rPr>
            <w:t xml:space="preserve">Versión: 1.0 </w:t>
          </w:r>
        </w:p>
      </w:tc>
      <w:tc>
        <w:tcPr>
          <w:tcW w:w="2846" w:type="dxa"/>
          <w:vAlign w:val="center"/>
        </w:tcPr>
        <w:p w:rsidR="001F0798" w:rsidRPr="00F9320B" w:rsidRDefault="00D5558D" w:rsidP="008129C2">
          <w:pPr>
            <w:pStyle w:val="Encabezado"/>
            <w:jc w:val="center"/>
            <w:rPr>
              <w:rFonts w:ascii="Arial" w:hAnsi="Arial" w:cs="Arial"/>
              <w:b/>
            </w:rPr>
          </w:pPr>
          <w:r>
            <w:rPr>
              <w:rFonts w:ascii="Arial" w:hAnsi="Arial" w:cs="Arial"/>
              <w:sz w:val="16"/>
              <w:szCs w:val="16"/>
            </w:rPr>
            <w:t>Fecha: Enero de 2023</w:t>
          </w:r>
        </w:p>
      </w:tc>
      <w:tc>
        <w:tcPr>
          <w:tcW w:w="2415" w:type="dxa"/>
          <w:vAlign w:val="center"/>
        </w:tcPr>
        <w:p w:rsidR="001F0798" w:rsidRPr="00F9320B" w:rsidRDefault="00D5558D" w:rsidP="00D87B0C">
          <w:pPr>
            <w:pStyle w:val="Encabezado"/>
            <w:jc w:val="center"/>
            <w:rPr>
              <w:rFonts w:ascii="Arial" w:hAnsi="Arial" w:cs="Arial"/>
              <w:b/>
            </w:rPr>
          </w:pPr>
          <w:r w:rsidRPr="00F9320B">
            <w:rPr>
              <w:rFonts w:ascii="Arial" w:hAnsi="Arial" w:cs="Arial"/>
              <w:noProof/>
              <w:sz w:val="16"/>
              <w:szCs w:val="16"/>
            </w:rPr>
            <w:t xml:space="preserve">Página </w:t>
          </w:r>
          <w:r w:rsidRPr="00F9320B">
            <w:rPr>
              <w:rFonts w:ascii="Arial" w:hAnsi="Arial" w:cs="Arial"/>
              <w:noProof/>
              <w:sz w:val="16"/>
              <w:szCs w:val="16"/>
            </w:rPr>
            <w:fldChar w:fldCharType="begin"/>
          </w:r>
          <w:r w:rsidRPr="00F9320B">
            <w:rPr>
              <w:rFonts w:ascii="Arial" w:hAnsi="Arial" w:cs="Arial"/>
              <w:noProof/>
              <w:sz w:val="16"/>
              <w:szCs w:val="16"/>
            </w:rPr>
            <w:instrText xml:space="preserve"> PAGE </w:instrText>
          </w:r>
          <w:r w:rsidRPr="00F9320B">
            <w:rPr>
              <w:rFonts w:ascii="Arial" w:hAnsi="Arial" w:cs="Arial"/>
              <w:noProof/>
              <w:sz w:val="16"/>
              <w:szCs w:val="16"/>
            </w:rPr>
            <w:fldChar w:fldCharType="separate"/>
          </w:r>
          <w:r>
            <w:rPr>
              <w:rFonts w:ascii="Arial" w:hAnsi="Arial" w:cs="Arial"/>
              <w:noProof/>
              <w:sz w:val="16"/>
              <w:szCs w:val="16"/>
            </w:rPr>
            <w:t>32</w:t>
          </w:r>
          <w:r w:rsidRPr="00F9320B">
            <w:rPr>
              <w:rFonts w:ascii="Arial" w:hAnsi="Arial" w:cs="Arial"/>
              <w:noProof/>
              <w:sz w:val="16"/>
              <w:szCs w:val="16"/>
            </w:rPr>
            <w:fldChar w:fldCharType="end"/>
          </w:r>
          <w:r w:rsidRPr="00F9320B">
            <w:rPr>
              <w:rFonts w:ascii="Arial" w:hAnsi="Arial" w:cs="Arial"/>
              <w:noProof/>
              <w:sz w:val="16"/>
              <w:szCs w:val="16"/>
            </w:rPr>
            <w:t xml:space="preserve"> de </w:t>
          </w:r>
          <w:r w:rsidRPr="00F9320B">
            <w:rPr>
              <w:rFonts w:ascii="Arial" w:hAnsi="Arial" w:cs="Arial"/>
              <w:noProof/>
              <w:sz w:val="16"/>
              <w:szCs w:val="16"/>
            </w:rPr>
            <w:fldChar w:fldCharType="begin"/>
          </w:r>
          <w:r w:rsidRPr="00F9320B">
            <w:rPr>
              <w:rFonts w:ascii="Arial" w:hAnsi="Arial" w:cs="Arial"/>
              <w:noProof/>
              <w:sz w:val="16"/>
              <w:szCs w:val="16"/>
            </w:rPr>
            <w:instrText xml:space="preserve"> NUMPAGES  </w:instrText>
          </w:r>
          <w:r w:rsidRPr="00F9320B">
            <w:rPr>
              <w:rFonts w:ascii="Arial" w:hAnsi="Arial" w:cs="Arial"/>
              <w:noProof/>
              <w:sz w:val="16"/>
              <w:szCs w:val="16"/>
            </w:rPr>
            <w:fldChar w:fldCharType="separate"/>
          </w:r>
          <w:r>
            <w:rPr>
              <w:rFonts w:ascii="Arial" w:hAnsi="Arial" w:cs="Arial"/>
              <w:noProof/>
              <w:sz w:val="16"/>
              <w:szCs w:val="16"/>
            </w:rPr>
            <w:t>32</w:t>
          </w:r>
          <w:r w:rsidRPr="00F9320B">
            <w:rPr>
              <w:rFonts w:ascii="Arial" w:hAnsi="Arial" w:cs="Arial"/>
              <w:noProof/>
              <w:sz w:val="16"/>
              <w:szCs w:val="16"/>
            </w:rPr>
            <w:fldChar w:fldCharType="end"/>
          </w:r>
        </w:p>
      </w:tc>
    </w:tr>
  </w:tbl>
  <w:p w:rsidR="001F0798" w:rsidRDefault="00F54552">
    <w:pPr>
      <w:pStyle w:val="Encabezado"/>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979920" cy="1268730"/>
              <wp:effectExtent l="0" t="1981200" r="0" b="207454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9920" cy="1268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4552" w:rsidRDefault="00F54552" w:rsidP="00F54552">
                          <w:pPr>
                            <w:jc w:val="center"/>
                          </w:pPr>
                          <w:r>
                            <w:rPr>
                              <w:color w:val="C0C0C0"/>
                              <w:sz w:val="2"/>
                              <w:szCs w:val="2"/>
                              <w14:textFill>
                                <w14:solidFill>
                                  <w14:srgbClr w14:val="C0C0C0">
                                    <w14:alpha w14:val="50000"/>
                                  </w14:srgbClr>
                                </w14:solidFill>
                              </w14:textFill>
                            </w:rPr>
                            <w:t>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9" type="#_x0000_t202" style="position:absolute;margin-left:0;margin-top:0;width:549.6pt;height:99.9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" o:allowincell="f" filled="f" stroked="f">
              <v:stroke joinstyle="round"/>
              <o:lock v:ext="edit" shapetype="t"/>
              <v:textbox style="mso-fit-shape-to-text:t">
                <w:txbxContent>
                  <w:p w:rsidR="00F54552" w:rsidRDefault="00F54552" w:rsidP="00F54552">
                    <w:pPr>
                      <w:jc w:val="center"/>
                    </w:pPr>
                    <w:r>
                      <w:rPr>
                        <w:color w:val="C0C0C0"/>
                        <w:sz w:val="2"/>
                        <w:szCs w:val="2"/>
                        <w14:textFill>
                          <w14:solidFill>
                            <w14:srgbClr w14:val="C0C0C0">
                              <w14:alpha w14:val="50000"/>
                            </w14:srgbClr>
                          </w14:solidFill>
                        </w14:textFill>
                      </w:rPr>
                      <w:t>PRELIMINAR</w:t>
                    </w:r>
                  </w:p>
                </w:txbxContent>
              </v:textbox>
              <w10:wrap anchorx="margin" anchory="margin"/>
            </v:shape>
          </w:pict>
        </mc:Fallback>
      </mc:AlternateContent>
    </w:r>
  </w:p>
  <w:p w:rsidR="001F0798" w:rsidRDefault="00D555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3081" w:rsidRDefault="00D555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576F"/>
    <w:multiLevelType w:val="hybridMultilevel"/>
    <w:tmpl w:val="8070E10E"/>
    <w:lvl w:ilvl="0" w:tplc="240A0005">
      <w:start w:val="1"/>
      <w:numFmt w:val="bullet"/>
      <w:lvlText w:val=""/>
      <w:lvlJc w:val="left"/>
      <w:pPr>
        <w:ind w:left="1507" w:hanging="360"/>
      </w:pPr>
      <w:rPr>
        <w:rFonts w:ascii="Wingdings" w:hAnsi="Wingdings" w:hint="default"/>
      </w:rPr>
    </w:lvl>
    <w:lvl w:ilvl="1" w:tplc="240A0003" w:tentative="1">
      <w:start w:val="1"/>
      <w:numFmt w:val="bullet"/>
      <w:lvlText w:val="o"/>
      <w:lvlJc w:val="left"/>
      <w:pPr>
        <w:ind w:left="2227" w:hanging="360"/>
      </w:pPr>
      <w:rPr>
        <w:rFonts w:ascii="Courier New" w:hAnsi="Courier New" w:cs="Courier New" w:hint="default"/>
      </w:rPr>
    </w:lvl>
    <w:lvl w:ilvl="2" w:tplc="240A0005" w:tentative="1">
      <w:start w:val="1"/>
      <w:numFmt w:val="bullet"/>
      <w:lvlText w:val=""/>
      <w:lvlJc w:val="left"/>
      <w:pPr>
        <w:ind w:left="2947" w:hanging="360"/>
      </w:pPr>
      <w:rPr>
        <w:rFonts w:ascii="Wingdings" w:hAnsi="Wingdings" w:hint="default"/>
      </w:rPr>
    </w:lvl>
    <w:lvl w:ilvl="3" w:tplc="240A0001" w:tentative="1">
      <w:start w:val="1"/>
      <w:numFmt w:val="bullet"/>
      <w:lvlText w:val=""/>
      <w:lvlJc w:val="left"/>
      <w:pPr>
        <w:ind w:left="3667" w:hanging="360"/>
      </w:pPr>
      <w:rPr>
        <w:rFonts w:ascii="Symbol" w:hAnsi="Symbol" w:hint="default"/>
      </w:rPr>
    </w:lvl>
    <w:lvl w:ilvl="4" w:tplc="240A0003" w:tentative="1">
      <w:start w:val="1"/>
      <w:numFmt w:val="bullet"/>
      <w:lvlText w:val="o"/>
      <w:lvlJc w:val="left"/>
      <w:pPr>
        <w:ind w:left="4387" w:hanging="360"/>
      </w:pPr>
      <w:rPr>
        <w:rFonts w:ascii="Courier New" w:hAnsi="Courier New" w:cs="Courier New" w:hint="default"/>
      </w:rPr>
    </w:lvl>
    <w:lvl w:ilvl="5" w:tplc="240A0005" w:tentative="1">
      <w:start w:val="1"/>
      <w:numFmt w:val="bullet"/>
      <w:lvlText w:val=""/>
      <w:lvlJc w:val="left"/>
      <w:pPr>
        <w:ind w:left="5107" w:hanging="360"/>
      </w:pPr>
      <w:rPr>
        <w:rFonts w:ascii="Wingdings" w:hAnsi="Wingdings" w:hint="default"/>
      </w:rPr>
    </w:lvl>
    <w:lvl w:ilvl="6" w:tplc="240A0001" w:tentative="1">
      <w:start w:val="1"/>
      <w:numFmt w:val="bullet"/>
      <w:lvlText w:val=""/>
      <w:lvlJc w:val="left"/>
      <w:pPr>
        <w:ind w:left="5827" w:hanging="360"/>
      </w:pPr>
      <w:rPr>
        <w:rFonts w:ascii="Symbol" w:hAnsi="Symbol" w:hint="default"/>
      </w:rPr>
    </w:lvl>
    <w:lvl w:ilvl="7" w:tplc="240A0003" w:tentative="1">
      <w:start w:val="1"/>
      <w:numFmt w:val="bullet"/>
      <w:lvlText w:val="o"/>
      <w:lvlJc w:val="left"/>
      <w:pPr>
        <w:ind w:left="6547" w:hanging="360"/>
      </w:pPr>
      <w:rPr>
        <w:rFonts w:ascii="Courier New" w:hAnsi="Courier New" w:cs="Courier New" w:hint="default"/>
      </w:rPr>
    </w:lvl>
    <w:lvl w:ilvl="8" w:tplc="240A0005" w:tentative="1">
      <w:start w:val="1"/>
      <w:numFmt w:val="bullet"/>
      <w:lvlText w:val=""/>
      <w:lvlJc w:val="left"/>
      <w:pPr>
        <w:ind w:left="7267" w:hanging="360"/>
      </w:pPr>
      <w:rPr>
        <w:rFonts w:ascii="Wingdings" w:hAnsi="Wingdings" w:hint="default"/>
      </w:rPr>
    </w:lvl>
  </w:abstractNum>
  <w:abstractNum w:abstractNumId="1" w15:restartNumberingAfterBreak="0">
    <w:nsid w:val="00CA71D0"/>
    <w:multiLevelType w:val="hybridMultilevel"/>
    <w:tmpl w:val="2D26728A"/>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964AAB"/>
    <w:multiLevelType w:val="hybridMultilevel"/>
    <w:tmpl w:val="70247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0B4DF3"/>
    <w:multiLevelType w:val="hybridMultilevel"/>
    <w:tmpl w:val="6FFA3D2E"/>
    <w:lvl w:ilvl="0" w:tplc="CF023CFC">
      <w:start w:val="1"/>
      <w:numFmt w:val="upperRoman"/>
      <w:lvlText w:val="%1."/>
      <w:lvlJc w:val="right"/>
      <w:pPr>
        <w:ind w:left="79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4" w15:restartNumberingAfterBreak="0">
    <w:nsid w:val="04600F3B"/>
    <w:multiLevelType w:val="hybridMultilevel"/>
    <w:tmpl w:val="DAA2F940"/>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5" w15:restartNumberingAfterBreak="0">
    <w:nsid w:val="05763A09"/>
    <w:multiLevelType w:val="hybridMultilevel"/>
    <w:tmpl w:val="44E0AA94"/>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0E36FB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8D93D9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CD3EA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EAA603C"/>
    <w:multiLevelType w:val="hybridMultilevel"/>
    <w:tmpl w:val="4378E3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0F44713"/>
    <w:multiLevelType w:val="hybridMultilevel"/>
    <w:tmpl w:val="AAAE711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DA37D5"/>
    <w:multiLevelType w:val="hybridMultilevel"/>
    <w:tmpl w:val="43405CB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314915"/>
    <w:multiLevelType w:val="hybridMultilevel"/>
    <w:tmpl w:val="F5F0B83A"/>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744439"/>
    <w:multiLevelType w:val="hybridMultilevel"/>
    <w:tmpl w:val="ED90724E"/>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A941F7"/>
    <w:multiLevelType w:val="multilevel"/>
    <w:tmpl w:val="CF5CB494"/>
    <w:lvl w:ilvl="0">
      <w:start w:val="1"/>
      <w:numFmt w:val="decimal"/>
      <w:lvlText w:val="%1."/>
      <w:lvlJc w:val="left"/>
      <w:pPr>
        <w:ind w:left="720" w:hanging="360"/>
      </w:pPr>
      <w:rPr>
        <w:rFonts w:ascii="Arial" w:hAnsi="Arial" w:cs="Arial"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9D1429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A131A01"/>
    <w:multiLevelType w:val="multilevel"/>
    <w:tmpl w:val="622A3F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9149"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FF309B"/>
    <w:multiLevelType w:val="hybridMultilevel"/>
    <w:tmpl w:val="C0F2A53C"/>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20" w15:restartNumberingAfterBreak="0">
    <w:nsid w:val="3D5235E7"/>
    <w:multiLevelType w:val="hybridMultilevel"/>
    <w:tmpl w:val="49862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1B338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7D86FC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84A0B4F"/>
    <w:multiLevelType w:val="hybridMultilevel"/>
    <w:tmpl w:val="276E26A0"/>
    <w:lvl w:ilvl="0" w:tplc="33D8501A">
      <w:start w:val="1"/>
      <w:numFmt w:val="bullet"/>
      <w:lvlText w:val="•"/>
      <w:lvlJc w:val="left"/>
      <w:pPr>
        <w:ind w:left="706"/>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1" w:tplc="68F02656">
      <w:start w:val="1"/>
      <w:numFmt w:val="bullet"/>
      <w:lvlText w:val="o"/>
      <w:lvlJc w:val="left"/>
      <w:pPr>
        <w:ind w:left="144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B8A6860">
      <w:start w:val="1"/>
      <w:numFmt w:val="bullet"/>
      <w:lvlText w:val="▪"/>
      <w:lvlJc w:val="left"/>
      <w:pPr>
        <w:ind w:left="21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CA6E54CE">
      <w:start w:val="1"/>
      <w:numFmt w:val="bullet"/>
      <w:lvlText w:val="•"/>
      <w:lvlJc w:val="left"/>
      <w:pPr>
        <w:ind w:left="288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CC743AEE">
      <w:start w:val="1"/>
      <w:numFmt w:val="bullet"/>
      <w:lvlText w:val="o"/>
      <w:lvlJc w:val="left"/>
      <w:pPr>
        <w:ind w:left="360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48789E6E">
      <w:start w:val="1"/>
      <w:numFmt w:val="bullet"/>
      <w:lvlText w:val="▪"/>
      <w:lvlJc w:val="left"/>
      <w:pPr>
        <w:ind w:left="432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8CD414D2">
      <w:start w:val="1"/>
      <w:numFmt w:val="bullet"/>
      <w:lvlText w:val="•"/>
      <w:lvlJc w:val="left"/>
      <w:pPr>
        <w:ind w:left="504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2BD6FCAA">
      <w:start w:val="1"/>
      <w:numFmt w:val="bullet"/>
      <w:lvlText w:val="o"/>
      <w:lvlJc w:val="left"/>
      <w:pPr>
        <w:ind w:left="57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CBF4E8CE">
      <w:start w:val="1"/>
      <w:numFmt w:val="bullet"/>
      <w:lvlText w:val="▪"/>
      <w:lvlJc w:val="left"/>
      <w:pPr>
        <w:ind w:left="648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4" w15:restartNumberingAfterBreak="0">
    <w:nsid w:val="56BC2AB1"/>
    <w:multiLevelType w:val="hybridMultilevel"/>
    <w:tmpl w:val="27F2D17E"/>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3D37EA"/>
    <w:multiLevelType w:val="hybridMultilevel"/>
    <w:tmpl w:val="CD943010"/>
    <w:lvl w:ilvl="0" w:tplc="D4B48506">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584830"/>
    <w:multiLevelType w:val="hybridMultilevel"/>
    <w:tmpl w:val="1504A7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A582D72"/>
    <w:multiLevelType w:val="hybridMultilevel"/>
    <w:tmpl w:val="F1749552"/>
    <w:lvl w:ilvl="0" w:tplc="92926876">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7B729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BE80CA0"/>
    <w:multiLevelType w:val="hybridMultilevel"/>
    <w:tmpl w:val="1B8C11CC"/>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0358B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78701C4"/>
    <w:multiLevelType w:val="hybridMultilevel"/>
    <w:tmpl w:val="ED0438A0"/>
    <w:lvl w:ilvl="0" w:tplc="B3DC6B90">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69FA5BA9"/>
    <w:multiLevelType w:val="hybridMultilevel"/>
    <w:tmpl w:val="606CA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AEC33A5"/>
    <w:multiLevelType w:val="hybridMultilevel"/>
    <w:tmpl w:val="F44A8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F9F714F"/>
    <w:multiLevelType w:val="hybridMultilevel"/>
    <w:tmpl w:val="65E0B2FE"/>
    <w:lvl w:ilvl="0" w:tplc="3D0A13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034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78FD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889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B41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AEF3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C6B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AF0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8B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FC22245"/>
    <w:multiLevelType w:val="hybridMultilevel"/>
    <w:tmpl w:val="39AE2656"/>
    <w:lvl w:ilvl="0" w:tplc="01AEC6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028096F"/>
    <w:multiLevelType w:val="hybridMultilevel"/>
    <w:tmpl w:val="4F2CD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25619B1"/>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90A3E5A"/>
    <w:multiLevelType w:val="hybridMultilevel"/>
    <w:tmpl w:val="60B0A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C93EB1"/>
    <w:multiLevelType w:val="hybridMultilevel"/>
    <w:tmpl w:val="BD28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CD958A4"/>
    <w:multiLevelType w:val="hybridMultilevel"/>
    <w:tmpl w:val="6DB41608"/>
    <w:lvl w:ilvl="0" w:tplc="240A000F">
      <w:start w:val="1"/>
      <w:numFmt w:val="decimal"/>
      <w:lvlText w:val="%1."/>
      <w:lvlJc w:val="left"/>
      <w:pPr>
        <w:ind w:left="720" w:hanging="360"/>
      </w:pPr>
    </w:lvl>
    <w:lvl w:ilvl="1" w:tplc="82B83B66">
      <w:start w:val="1"/>
      <w:numFmt w:val="lowerLetter"/>
      <w:lvlText w:val="%2."/>
      <w:lvlJc w:val="left"/>
      <w:pPr>
        <w:ind w:left="1788" w:hanging="708"/>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D697B71"/>
    <w:multiLevelType w:val="hybridMultilevel"/>
    <w:tmpl w:val="01187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D6A2CCE"/>
    <w:multiLevelType w:val="hybridMultilevel"/>
    <w:tmpl w:val="216EF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16"/>
  </w:num>
  <w:num w:numId="4">
    <w:abstractNumId w:val="23"/>
  </w:num>
  <w:num w:numId="5">
    <w:abstractNumId w:val="33"/>
  </w:num>
  <w:num w:numId="6">
    <w:abstractNumId w:val="34"/>
  </w:num>
  <w:num w:numId="7">
    <w:abstractNumId w:val="20"/>
  </w:num>
  <w:num w:numId="8">
    <w:abstractNumId w:val="35"/>
  </w:num>
  <w:num w:numId="9">
    <w:abstractNumId w:val="31"/>
  </w:num>
  <w:num w:numId="10">
    <w:abstractNumId w:val="28"/>
  </w:num>
  <w:num w:numId="11">
    <w:abstractNumId w:val="32"/>
  </w:num>
  <w:num w:numId="12">
    <w:abstractNumId w:val="1"/>
  </w:num>
  <w:num w:numId="13">
    <w:abstractNumId w:val="30"/>
  </w:num>
  <w:num w:numId="14">
    <w:abstractNumId w:val="21"/>
  </w:num>
  <w:num w:numId="15">
    <w:abstractNumId w:val="13"/>
  </w:num>
  <w:num w:numId="16">
    <w:abstractNumId w:val="12"/>
  </w:num>
  <w:num w:numId="17">
    <w:abstractNumId w:val="26"/>
  </w:num>
  <w:num w:numId="18">
    <w:abstractNumId w:val="40"/>
  </w:num>
  <w:num w:numId="19">
    <w:abstractNumId w:val="38"/>
  </w:num>
  <w:num w:numId="20">
    <w:abstractNumId w:val="9"/>
  </w:num>
  <w:num w:numId="21">
    <w:abstractNumId w:val="41"/>
  </w:num>
  <w:num w:numId="22">
    <w:abstractNumId w:val="19"/>
  </w:num>
  <w:num w:numId="23">
    <w:abstractNumId w:val="36"/>
  </w:num>
  <w:num w:numId="24">
    <w:abstractNumId w:val="27"/>
  </w:num>
  <w:num w:numId="25">
    <w:abstractNumId w:val="4"/>
  </w:num>
  <w:num w:numId="26">
    <w:abstractNumId w:val="24"/>
  </w:num>
  <w:num w:numId="27">
    <w:abstractNumId w:val="3"/>
  </w:num>
  <w:num w:numId="28">
    <w:abstractNumId w:val="8"/>
  </w:num>
  <w:num w:numId="29">
    <w:abstractNumId w:val="11"/>
  </w:num>
  <w:num w:numId="30">
    <w:abstractNumId w:val="25"/>
  </w:num>
  <w:num w:numId="31">
    <w:abstractNumId w:val="7"/>
  </w:num>
  <w:num w:numId="32">
    <w:abstractNumId w:val="6"/>
  </w:num>
  <w:num w:numId="33">
    <w:abstractNumId w:val="22"/>
  </w:num>
  <w:num w:numId="34">
    <w:abstractNumId w:val="37"/>
  </w:num>
  <w:num w:numId="35">
    <w:abstractNumId w:val="10"/>
  </w:num>
  <w:num w:numId="36">
    <w:abstractNumId w:val="39"/>
  </w:num>
  <w:num w:numId="37">
    <w:abstractNumId w:val="17"/>
  </w:num>
  <w:num w:numId="38">
    <w:abstractNumId w:val="0"/>
  </w:num>
  <w:num w:numId="39">
    <w:abstractNumId w:val="14"/>
  </w:num>
  <w:num w:numId="40">
    <w:abstractNumId w:val="15"/>
  </w:num>
  <w:num w:numId="41">
    <w:abstractNumId w:val="2"/>
  </w:num>
  <w:num w:numId="42">
    <w:abstractNumId w:val="29"/>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52"/>
    <w:rsid w:val="00037288"/>
    <w:rsid w:val="00BE3DB1"/>
    <w:rsid w:val="00D323A1"/>
    <w:rsid w:val="00D5558D"/>
    <w:rsid w:val="00F5455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A6100"/>
  <w15:chartTrackingRefBased/>
  <w15:docId w15:val="{1E3EB9C7-D4BC-48FA-8666-5F55C5A3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5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5455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F5455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4">
    <w:name w:val="heading 4"/>
    <w:basedOn w:val="Normal"/>
    <w:next w:val="Normal"/>
    <w:link w:val="Ttulo4Car"/>
    <w:uiPriority w:val="9"/>
    <w:semiHidden/>
    <w:unhideWhenUsed/>
    <w:qFormat/>
    <w:rsid w:val="00F54552"/>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F54552"/>
    <w:pPr>
      <w:keepNext/>
      <w:keepLines/>
      <w:spacing w:before="200"/>
      <w:outlineLvl w:val="4"/>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54552"/>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uiPriority w:val="9"/>
    <w:semiHidden/>
    <w:rsid w:val="00F54552"/>
    <w:rPr>
      <w:rFonts w:asciiTheme="majorHAnsi" w:eastAsiaTheme="majorEastAsia" w:hAnsiTheme="majorHAnsi" w:cstheme="majorBidi"/>
      <w:b/>
      <w:bCs/>
      <w:color w:val="4472C4" w:themeColor="accent1"/>
      <w:sz w:val="26"/>
      <w:szCs w:val="26"/>
      <w:lang w:val="es-ES" w:eastAsia="es-ES"/>
    </w:rPr>
  </w:style>
  <w:style w:type="character" w:customStyle="1" w:styleId="Ttulo4Car">
    <w:name w:val="Título 4 Car"/>
    <w:basedOn w:val="Fuentedeprrafopredeter"/>
    <w:link w:val="Ttulo4"/>
    <w:uiPriority w:val="9"/>
    <w:semiHidden/>
    <w:rsid w:val="00F54552"/>
    <w:rPr>
      <w:rFonts w:asciiTheme="majorHAnsi" w:eastAsiaTheme="majorEastAsia" w:hAnsiTheme="majorHAnsi" w:cstheme="majorBidi"/>
      <w:b/>
      <w:bCs/>
      <w:i/>
      <w:iCs/>
      <w:color w:val="4472C4" w:themeColor="accent1"/>
      <w:sz w:val="24"/>
      <w:szCs w:val="24"/>
      <w:lang w:val="es-ES" w:eastAsia="es-ES"/>
    </w:rPr>
  </w:style>
  <w:style w:type="character" w:customStyle="1" w:styleId="Ttulo5Car">
    <w:name w:val="Título 5 Car"/>
    <w:basedOn w:val="Fuentedeprrafopredeter"/>
    <w:link w:val="Ttulo5"/>
    <w:uiPriority w:val="9"/>
    <w:semiHidden/>
    <w:rsid w:val="00F54552"/>
    <w:rPr>
      <w:rFonts w:asciiTheme="majorHAnsi" w:eastAsiaTheme="majorEastAsia" w:hAnsiTheme="majorHAnsi" w:cstheme="majorBidi"/>
      <w:color w:val="1F3763" w:themeColor="accent1" w:themeShade="7F"/>
      <w:sz w:val="24"/>
      <w:szCs w:val="24"/>
      <w:lang w:val="es-ES" w:eastAsia="es-ES"/>
    </w:rPr>
  </w:style>
  <w:style w:type="paragraph" w:styleId="Encabezado">
    <w:name w:val="header"/>
    <w:basedOn w:val="Normal"/>
    <w:link w:val="EncabezadoCar"/>
    <w:uiPriority w:val="99"/>
    <w:unhideWhenUsed/>
    <w:rsid w:val="00F54552"/>
    <w:pPr>
      <w:tabs>
        <w:tab w:val="center" w:pos="4419"/>
        <w:tab w:val="right" w:pos="8838"/>
      </w:tabs>
    </w:pPr>
  </w:style>
  <w:style w:type="character" w:customStyle="1" w:styleId="EncabezadoCar">
    <w:name w:val="Encabezado Car"/>
    <w:basedOn w:val="Fuentedeprrafopredeter"/>
    <w:link w:val="Encabezado"/>
    <w:uiPriority w:val="99"/>
    <w:rsid w:val="00F54552"/>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F54552"/>
    <w:pPr>
      <w:tabs>
        <w:tab w:val="center" w:pos="4419"/>
        <w:tab w:val="right" w:pos="8838"/>
      </w:tabs>
    </w:pPr>
  </w:style>
  <w:style w:type="character" w:customStyle="1" w:styleId="PiedepginaCar">
    <w:name w:val="Pie de página Car"/>
    <w:basedOn w:val="Fuentedeprrafopredeter"/>
    <w:link w:val="Piedepgina"/>
    <w:rsid w:val="00F54552"/>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54552"/>
    <w:rPr>
      <w:rFonts w:ascii="Tahoma" w:hAnsi="Tahoma" w:cs="Tahoma"/>
      <w:sz w:val="16"/>
      <w:szCs w:val="16"/>
    </w:rPr>
  </w:style>
  <w:style w:type="character" w:customStyle="1" w:styleId="TextodegloboCar">
    <w:name w:val="Texto de globo Car"/>
    <w:basedOn w:val="Fuentedeprrafopredeter"/>
    <w:link w:val="Textodeglobo"/>
    <w:uiPriority w:val="99"/>
    <w:semiHidden/>
    <w:rsid w:val="00F54552"/>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F54552"/>
    <w:rPr>
      <w:color w:val="0000FF"/>
      <w:u w:val="single"/>
    </w:rPr>
  </w:style>
  <w:style w:type="paragraph" w:styleId="Prrafodelista">
    <w:name w:val="List Paragraph"/>
    <w:basedOn w:val="Normal"/>
    <w:uiPriority w:val="34"/>
    <w:qFormat/>
    <w:rsid w:val="00F54552"/>
    <w:pPr>
      <w:ind w:left="720"/>
      <w:contextualSpacing/>
    </w:pPr>
  </w:style>
  <w:style w:type="paragraph" w:styleId="NormalWeb">
    <w:name w:val="Normal (Web)"/>
    <w:basedOn w:val="Normal"/>
    <w:uiPriority w:val="99"/>
    <w:unhideWhenUsed/>
    <w:rsid w:val="00F54552"/>
    <w:pPr>
      <w:spacing w:before="100" w:beforeAutospacing="1" w:after="100" w:afterAutospacing="1"/>
    </w:pPr>
  </w:style>
  <w:style w:type="paragraph" w:customStyle="1" w:styleId="Sinespaciado1">
    <w:name w:val="Sin espaciado1"/>
    <w:rsid w:val="00F54552"/>
    <w:pPr>
      <w:suppressAutoHyphens/>
      <w:spacing w:after="0" w:line="240" w:lineRule="auto"/>
    </w:pPr>
    <w:rPr>
      <w:rFonts w:ascii="Times New Roman" w:eastAsia="Arial Unicode MS" w:hAnsi="Times New Roman" w:cs="Arial Unicode MS"/>
      <w:kern w:val="1"/>
      <w:sz w:val="24"/>
      <w:szCs w:val="24"/>
      <w:lang w:val="es-ES" w:eastAsia="hi-IN" w:bidi="hi-IN"/>
    </w:rPr>
  </w:style>
  <w:style w:type="table" w:styleId="Tablaconcuadrcula">
    <w:name w:val="Table Grid"/>
    <w:basedOn w:val="Tablanormal"/>
    <w:uiPriority w:val="59"/>
    <w:rsid w:val="00F5455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4552"/>
    <w:pPr>
      <w:widowControl w:val="0"/>
      <w:autoSpaceDE w:val="0"/>
      <w:autoSpaceDN w:val="0"/>
      <w:adjustRightInd w:val="0"/>
      <w:spacing w:after="0" w:line="240" w:lineRule="auto"/>
    </w:pPr>
    <w:rPr>
      <w:rFonts w:ascii="Calibri" w:eastAsiaTheme="minorEastAsia" w:hAnsi="Calibri" w:cs="Calibri"/>
      <w:color w:val="000000"/>
      <w:sz w:val="24"/>
      <w:szCs w:val="24"/>
      <w:lang w:val="es-CO" w:eastAsia="es-CO"/>
    </w:rPr>
  </w:style>
  <w:style w:type="paragraph" w:styleId="Textoindependiente2">
    <w:name w:val="Body Text 2"/>
    <w:basedOn w:val="Normal"/>
    <w:link w:val="Textoindependiente2Car"/>
    <w:rsid w:val="00F54552"/>
    <w:pPr>
      <w:spacing w:after="120" w:line="480" w:lineRule="auto"/>
    </w:pPr>
    <w:rPr>
      <w:sz w:val="20"/>
      <w:szCs w:val="20"/>
    </w:rPr>
  </w:style>
  <w:style w:type="character" w:customStyle="1" w:styleId="Textoindependiente2Car">
    <w:name w:val="Texto independiente 2 Car"/>
    <w:basedOn w:val="Fuentedeprrafopredeter"/>
    <w:link w:val="Textoindependiente2"/>
    <w:rsid w:val="00F5455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F54552"/>
    <w:pPr>
      <w:spacing w:after="120" w:line="276" w:lineRule="auto"/>
    </w:pPr>
    <w:rPr>
      <w:rFonts w:ascii="Calibri" w:eastAsia="Calibri" w:hAnsi="Calibri"/>
      <w:sz w:val="22"/>
      <w:szCs w:val="22"/>
      <w:lang w:val="es-ES_tradnl" w:eastAsia="en-US"/>
    </w:rPr>
  </w:style>
  <w:style w:type="character" w:customStyle="1" w:styleId="TextoindependienteCar">
    <w:name w:val="Texto independiente Car"/>
    <w:basedOn w:val="Fuentedeprrafopredeter"/>
    <w:link w:val="Textoindependiente"/>
    <w:rsid w:val="00F54552"/>
    <w:rPr>
      <w:rFonts w:ascii="Calibri" w:eastAsia="Calibri" w:hAnsi="Calibri" w:cs="Times New Roman"/>
      <w:lang w:val="es-ES_tradnl"/>
    </w:rPr>
  </w:style>
  <w:style w:type="paragraph" w:styleId="TDC1">
    <w:name w:val="toc 1"/>
    <w:basedOn w:val="Normal"/>
    <w:next w:val="Normal"/>
    <w:autoRedefine/>
    <w:uiPriority w:val="39"/>
    <w:unhideWhenUsed/>
    <w:qFormat/>
    <w:rsid w:val="00F54552"/>
    <w:pPr>
      <w:tabs>
        <w:tab w:val="left" w:pos="1100"/>
        <w:tab w:val="right" w:leader="dot" w:pos="9214"/>
      </w:tabs>
      <w:spacing w:after="100" w:line="276" w:lineRule="auto"/>
      <w:jc w:val="both"/>
    </w:pPr>
    <w:rPr>
      <w:rFonts w:asciiTheme="minorHAnsi" w:eastAsiaTheme="minorHAnsi" w:hAnsiTheme="minorHAnsi" w:cstheme="minorBidi"/>
      <w:b/>
      <w:sz w:val="22"/>
      <w:szCs w:val="22"/>
      <w:lang w:eastAsia="en-US"/>
    </w:rPr>
  </w:style>
  <w:style w:type="paragraph" w:styleId="TtuloTDC">
    <w:name w:val="TOC Heading"/>
    <w:basedOn w:val="Ttulo1"/>
    <w:next w:val="Normal"/>
    <w:uiPriority w:val="39"/>
    <w:semiHidden/>
    <w:unhideWhenUsed/>
    <w:qFormat/>
    <w:rsid w:val="00F54552"/>
    <w:pPr>
      <w:spacing w:line="276" w:lineRule="auto"/>
      <w:outlineLvl w:val="9"/>
    </w:pPr>
    <w:rPr>
      <w:lang w:val="es-CO" w:eastAsia="es-CO"/>
    </w:rPr>
  </w:style>
  <w:style w:type="paragraph" w:styleId="Tabladeilustraciones">
    <w:name w:val="table of figures"/>
    <w:basedOn w:val="Normal"/>
    <w:next w:val="Normal"/>
    <w:uiPriority w:val="99"/>
    <w:unhideWhenUsed/>
    <w:rsid w:val="00F54552"/>
    <w:pPr>
      <w:spacing w:line="276" w:lineRule="auto"/>
    </w:pPr>
    <w:rPr>
      <w:rFonts w:asciiTheme="majorHAnsi" w:eastAsiaTheme="majorEastAsia" w:hAnsiTheme="majorHAnsi" w:cstheme="majorBidi"/>
      <w:sz w:val="22"/>
      <w:szCs w:val="22"/>
      <w:lang w:val="es-CO" w:eastAsia="en-US"/>
    </w:rPr>
  </w:style>
  <w:style w:type="paragraph" w:styleId="Descripcin">
    <w:name w:val="caption"/>
    <w:basedOn w:val="Normal"/>
    <w:next w:val="Normal"/>
    <w:uiPriority w:val="35"/>
    <w:unhideWhenUsed/>
    <w:qFormat/>
    <w:rsid w:val="00F54552"/>
    <w:pPr>
      <w:spacing w:after="120" w:line="276" w:lineRule="auto"/>
    </w:pPr>
    <w:rPr>
      <w:rFonts w:asciiTheme="majorHAnsi" w:eastAsiaTheme="majorEastAsia" w:hAnsiTheme="majorHAnsi" w:cstheme="majorBidi"/>
      <w:caps/>
      <w:spacing w:val="10"/>
      <w:sz w:val="18"/>
      <w:szCs w:val="18"/>
      <w:lang w:val="es-CO" w:eastAsia="en-US"/>
    </w:rPr>
  </w:style>
  <w:style w:type="paragraph" w:styleId="TDC2">
    <w:name w:val="toc 2"/>
    <w:basedOn w:val="Normal"/>
    <w:next w:val="Normal"/>
    <w:autoRedefine/>
    <w:uiPriority w:val="39"/>
    <w:semiHidden/>
    <w:unhideWhenUsed/>
    <w:qFormat/>
    <w:rsid w:val="00F54552"/>
    <w:pPr>
      <w:spacing w:after="100" w:line="276" w:lineRule="auto"/>
      <w:ind w:left="220"/>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F54552"/>
    <w:pPr>
      <w:spacing w:after="100" w:line="276" w:lineRule="auto"/>
      <w:ind w:left="440"/>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semiHidden/>
    <w:rsid w:val="00F54552"/>
    <w:rPr>
      <w:rFonts w:ascii="Arial Narrow" w:hAnsi="Arial Narrow"/>
      <w:sz w:val="20"/>
      <w:szCs w:val="20"/>
      <w:lang w:val="es-CO"/>
    </w:rPr>
  </w:style>
  <w:style w:type="character" w:customStyle="1" w:styleId="TextonotapieCar">
    <w:name w:val="Texto nota pie Car"/>
    <w:basedOn w:val="Fuentedeprrafopredeter"/>
    <w:link w:val="Textonotapie"/>
    <w:semiHidden/>
    <w:rsid w:val="00F54552"/>
    <w:rPr>
      <w:rFonts w:ascii="Arial Narrow" w:eastAsia="Times New Roman" w:hAnsi="Arial Narrow" w:cs="Times New Roman"/>
      <w:sz w:val="20"/>
      <w:szCs w:val="20"/>
      <w:lang w:val="es-CO" w:eastAsia="es-ES"/>
    </w:rPr>
  </w:style>
  <w:style w:type="table" w:customStyle="1" w:styleId="Tablaconcuadrcula1">
    <w:name w:val="Tabla con cuadrícula1"/>
    <w:basedOn w:val="Tablanormal"/>
    <w:next w:val="Tablaconcuadrcula"/>
    <w:uiPriority w:val="59"/>
    <w:rsid w:val="00F5455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54552"/>
    <w:pPr>
      <w:spacing w:after="0" w:line="240" w:lineRule="auto"/>
    </w:pPr>
    <w:rPr>
      <w:rFonts w:eastAsiaTheme="minorEastAsia"/>
      <w:lang w:val="es-CO" w:eastAsia="es-CO"/>
    </w:rPr>
    <w:tblPr>
      <w:tblCellMar>
        <w:top w:w="0" w:type="dxa"/>
        <w:left w:w="0" w:type="dxa"/>
        <w:bottom w:w="0" w:type="dxa"/>
        <w:right w:w="0" w:type="dxa"/>
      </w:tblCellMar>
    </w:tblPr>
  </w:style>
  <w:style w:type="table" w:styleId="Sombreadoclaro-nfasis3">
    <w:name w:val="Light Shading Accent 3"/>
    <w:basedOn w:val="Tablanormal"/>
    <w:uiPriority w:val="60"/>
    <w:rsid w:val="00F54552"/>
    <w:pPr>
      <w:spacing w:after="0" w:line="240" w:lineRule="auto"/>
    </w:pPr>
    <w:rPr>
      <w:color w:val="7B7B7B" w:themeColor="accent3" w:themeShade="BF"/>
      <w:lang w:val="es-CO"/>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rsid w:val="00F54552"/>
    <w:pPr>
      <w:spacing w:after="0" w:line="240" w:lineRule="auto"/>
    </w:pPr>
    <w:rPr>
      <w:lang w:val="es-C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Mencinsinresolver1">
    <w:name w:val="Mención sin resolver1"/>
    <w:basedOn w:val="Fuentedeprrafopredeter"/>
    <w:uiPriority w:val="99"/>
    <w:semiHidden/>
    <w:unhideWhenUsed/>
    <w:rsid w:val="00F54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ransitobarrancabermeja.gov.co/" TargetMode="Externa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3.png"/><Relationship Id="rId12" Type="http://schemas.openxmlformats.org/officeDocument/2006/relationships/hyperlink" Target="http://www.transitobarrancabermeja.gov.co/" TargetMode="External"/><Relationship Id="rId17" Type="http://schemas.openxmlformats.org/officeDocument/2006/relationships/hyperlink" Target="http://www.transitobarrancabermeja.gov.co/"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pqrs@trnasitobarrancabermeja.gov.co" TargetMode="Externa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oter" Target="footer2.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transitobarrancabermeja.gov.co/"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7621</Words>
  <Characters>41917</Characters>
  <Application>Microsoft Office Word</Application>
  <DocSecurity>0</DocSecurity>
  <Lines>349</Lines>
  <Paragraphs>98</Paragraphs>
  <ScaleCrop>false</ScaleCrop>
  <Company/>
  <LinksUpToDate>false</LinksUpToDate>
  <CharactersWithSpaces>49440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dc:creator>
  <cp:keywords/>
  <dc:description/>
  <cp:lastModifiedBy>Diana La</cp:lastModifiedBy>
  <cp:revision>3</cp:revision>
  <dcterms:created xsi:type="dcterms:W3CDTF">2023-01-31T20:00:00Z</dcterms:created>
  <dcterms:modified xsi:type="dcterms:W3CDTF">2023-01-31T20:02:00Z</dcterms:modified>
</cp:coreProperties>
</file>